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109" w:rsidRPr="00632EF6" w:rsidRDefault="000A5109" w:rsidP="000A5109">
      <w:pPr>
        <w:pBdr>
          <w:top w:val="single" w:sz="4" w:space="1" w:color="auto"/>
        </w:pBdr>
        <w:rPr>
          <w:rFonts w:ascii="Arial" w:hAnsi="Arial" w:cs="Arial"/>
          <w:b/>
          <w:i/>
          <w:sz w:val="28"/>
        </w:rPr>
      </w:pPr>
      <w:r w:rsidRPr="00632EF6">
        <w:rPr>
          <w:rFonts w:ascii="Arial" w:hAnsi="Arial" w:cs="Arial"/>
          <w:noProof/>
          <w:sz w:val="28"/>
          <w:lang w:val="es-ES" w:eastAsia="es-ES"/>
        </w:rPr>
        <w:drawing>
          <wp:anchor distT="0" distB="0" distL="114300" distR="114300" simplePos="0" relativeHeight="251798016" behindDoc="0" locked="0" layoutInCell="1" allowOverlap="1">
            <wp:simplePos x="0" y="0"/>
            <wp:positionH relativeFrom="column">
              <wp:posOffset>3617595</wp:posOffset>
            </wp:positionH>
            <wp:positionV relativeFrom="paragraph">
              <wp:posOffset>122555</wp:posOffset>
            </wp:positionV>
            <wp:extent cx="2290445" cy="1405255"/>
            <wp:effectExtent l="0" t="0" r="0" b="4445"/>
            <wp:wrapNone/>
            <wp:docPr id="2" name="Afbeelding 2" descr="LUCA-Bouw 1r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UCA-Bouw 1r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44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2EF6">
        <w:rPr>
          <w:rFonts w:ascii="Arial" w:hAnsi="Arial" w:cs="Arial"/>
          <w:sz w:val="28"/>
        </w:rPr>
        <w:t xml:space="preserve">Paleizenstraat 70 </w:t>
      </w:r>
    </w:p>
    <w:p w:rsidR="000A5109" w:rsidRPr="00632EF6" w:rsidRDefault="000A5109" w:rsidP="000A5109">
      <w:pPr>
        <w:rPr>
          <w:rFonts w:ascii="Arial" w:hAnsi="Arial" w:cs="Arial"/>
          <w:sz w:val="28"/>
        </w:rPr>
      </w:pPr>
      <w:r w:rsidRPr="00632EF6">
        <w:rPr>
          <w:rFonts w:ascii="Arial" w:hAnsi="Arial" w:cs="Arial"/>
          <w:sz w:val="28"/>
        </w:rPr>
        <w:t>1030  Brussel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T </w:t>
      </w:r>
      <w:r w:rsidRPr="004A7E80">
        <w:rPr>
          <w:rFonts w:ascii="Arial" w:hAnsi="Arial" w:cs="Arial"/>
          <w:sz w:val="22"/>
        </w:rPr>
        <w:tab/>
        <w:t>+32 (0)2 250 11 82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T </w:t>
      </w:r>
      <w:r w:rsidRPr="004A7E80">
        <w:rPr>
          <w:rFonts w:ascii="Arial" w:hAnsi="Arial" w:cs="Arial"/>
          <w:sz w:val="22"/>
        </w:rPr>
        <w:tab/>
        <w:t>+32 (0)2 250 11 91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F </w:t>
      </w:r>
      <w:r w:rsidRPr="004A7E80">
        <w:rPr>
          <w:rFonts w:ascii="Arial" w:hAnsi="Arial" w:cs="Arial"/>
          <w:sz w:val="22"/>
        </w:rPr>
        <w:tab/>
        <w:t>+32 (0)2 250 11 11</w:t>
      </w:r>
    </w:p>
    <w:p w:rsidR="000A5109" w:rsidRPr="00586B87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  <w:lang w:val="en-US"/>
        </w:rPr>
      </w:pPr>
      <w:r w:rsidRPr="00632EF6">
        <w:rPr>
          <w:rFonts w:ascii="Arial" w:hAnsi="Arial" w:cs="Arial"/>
          <w:sz w:val="22"/>
          <w:lang w:val="en-US"/>
        </w:rPr>
        <w:t xml:space="preserve">E </w:t>
      </w:r>
      <w:r w:rsidRPr="00632EF6">
        <w:rPr>
          <w:rFonts w:ascii="Arial" w:hAnsi="Arial" w:cs="Arial"/>
          <w:sz w:val="22"/>
          <w:lang w:val="en-US"/>
        </w:rPr>
        <w:tab/>
        <w:t xml:space="preserve">bouw.sintlukas@luca-arts.be </w:t>
      </w:r>
    </w:p>
    <w:p w:rsidR="000A5109" w:rsidRPr="00586B87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  <w:lang w:val="en-US"/>
        </w:rPr>
      </w:pPr>
      <w:r w:rsidRPr="00586B87">
        <w:rPr>
          <w:rFonts w:ascii="Arial" w:hAnsi="Arial" w:cs="Arial"/>
          <w:sz w:val="22"/>
          <w:lang w:val="en-US"/>
        </w:rPr>
        <w:t xml:space="preserve">W </w:t>
      </w:r>
      <w:r w:rsidRPr="00586B87">
        <w:rPr>
          <w:rFonts w:ascii="Arial" w:hAnsi="Arial" w:cs="Arial"/>
          <w:sz w:val="22"/>
          <w:lang w:val="en-US"/>
        </w:rPr>
        <w:tab/>
        <w:t>http://www.luca-arts.be/bouw</w:t>
      </w:r>
    </w:p>
    <w:p w:rsidR="000A5109" w:rsidRPr="00586B87" w:rsidRDefault="000A5109" w:rsidP="000A5109">
      <w:pPr>
        <w:rPr>
          <w:b/>
          <w:sz w:val="44"/>
          <w:lang w:val="en-US"/>
        </w:rPr>
      </w:pPr>
    </w:p>
    <w:p w:rsidR="000A5109" w:rsidRPr="00586B87" w:rsidRDefault="000A5109" w:rsidP="000A5109">
      <w:pPr>
        <w:tabs>
          <w:tab w:val="right" w:pos="9356"/>
        </w:tabs>
        <w:rPr>
          <w:lang w:val="en-US"/>
        </w:rPr>
      </w:pPr>
      <w:r w:rsidRPr="00586B87">
        <w:rPr>
          <w:b/>
          <w:sz w:val="36"/>
          <w:lang w:val="en-US"/>
        </w:rPr>
        <w:tab/>
      </w:r>
    </w:p>
    <w:p w:rsidR="003D2967" w:rsidRPr="000A5109" w:rsidRDefault="00DD1103" w:rsidP="003D2967">
      <w:pPr>
        <w:rPr>
          <w:lang w:val="en-US"/>
        </w:rPr>
      </w:pPr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vak 464" o:spid="_x0000_s1026" type="#_x0000_t202" style="position:absolute;margin-left:0;margin-top:702.9pt;width:528.95pt;height:33.75pt;z-index:251783680;visibility:visible;mso-position-horizontal:center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" fillcolor="white [3201]" stroked="f" strokeweight=".5pt">
            <v:path arrowok="t"/>
            <v:textbox>
              <w:txbxContent>
                <w:p w:rsidR="00DE2001" w:rsidRPr="000137E5" w:rsidRDefault="00DE2001" w:rsidP="00F136C7">
                  <w:pPr>
                    <w:tabs>
                      <w:tab w:val="right" w:pos="10065"/>
                    </w:tabs>
                    <w:rPr>
                      <w:rFonts w:ascii="Baskerville" w:eastAsia="Apple LiGothic Medium" w:hAnsi="Baskerville" w:cs="Baskerville"/>
                    </w:rPr>
                  </w:pPr>
                  <w:r w:rsidRPr="000137E5">
                    <w:rPr>
                      <w:rFonts w:ascii="Baskerville" w:eastAsia="Apple LiGothic Medium" w:hAnsi="Baskerville" w:cs="Baskerville"/>
                      <w:sz w:val="36"/>
                    </w:rPr>
                    <w:t>June 2013</w:t>
                  </w:r>
                  <w:r w:rsidRPr="000137E5">
                    <w:rPr>
                      <w:rFonts w:ascii="Baskerville" w:eastAsia="Apple LiGothic Medium" w:hAnsi="Baskerville" w:cs="Baskerville"/>
                    </w:rPr>
                    <w:tab/>
                  </w:r>
                  <w:r w:rsidR="00FE0214">
                    <w:rPr>
                      <w:rFonts w:ascii="Baskerville" w:eastAsia="Apple LiGothic Medium" w:hAnsi="Baskerville" w:cs="Baskerville"/>
                      <w:sz w:val="44"/>
                    </w:rPr>
                    <w:t>Martín-Palanco Gil, Eduardo</w:t>
                  </w:r>
                </w:p>
                <w:p w:rsidR="00DE2001" w:rsidRDefault="00DE2001" w:rsidP="003D2967"/>
              </w:txbxContent>
            </v:textbox>
            <w10:wrap anchorx="page" anchory="page"/>
          </v:shape>
        </w:pict>
      </w:r>
      <w:r>
        <w:rPr>
          <w:noProof/>
          <w:lang w:val="es-ES" w:eastAsia="es-ES"/>
        </w:rPr>
        <w:pict>
          <v:shape id="Tekstvak 465" o:spid="_x0000_s1027" type="#_x0000_t202" style="position:absolute;margin-left:0;margin-top:0;width:485pt;height:127pt;z-index:251784704;visibility:visible;mso-position-horizontal:center;mso-position-horizontal-relative:margin;mso-position-vertical:center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" fillcolor="white [3201]" strokeweight=".5pt">
            <v:path arrowok="t"/>
            <v:textbox>
              <w:txbxContent>
                <w:p w:rsidR="00DE2001" w:rsidRDefault="00DE2001" w:rsidP="00D46A5F">
                  <w:pPr>
                    <w:jc w:val="center"/>
                    <w:rPr>
                      <w:rFonts w:ascii="Baskerville" w:hAnsi="Baskerville" w:cs="Baskerville"/>
                      <w:sz w:val="72"/>
                    </w:rPr>
                  </w:pPr>
                  <w:r w:rsidRPr="000137E5">
                    <w:rPr>
                      <w:rFonts w:ascii="Baskerville" w:hAnsi="Baskerville" w:cs="Baskerville"/>
                      <w:sz w:val="72"/>
                    </w:rPr>
                    <w:t>Bachelorproef Bouw</w:t>
                  </w:r>
                </w:p>
                <w:p w:rsidR="00DE2001" w:rsidRPr="000137E5" w:rsidRDefault="00DE2001" w:rsidP="00D46A5F">
                  <w:pPr>
                    <w:jc w:val="center"/>
                    <w:rPr>
                      <w:rFonts w:ascii="Baskerville" w:hAnsi="Baskerville" w:cs="Baskerville"/>
                      <w:sz w:val="56"/>
                      <w:szCs w:val="56"/>
                    </w:rPr>
                  </w:pPr>
                </w:p>
                <w:p w:rsidR="00DE2001" w:rsidRPr="000137E5" w:rsidRDefault="00DE2001" w:rsidP="00536863">
                  <w:pPr>
                    <w:jc w:val="center"/>
                    <w:rPr>
                      <w:rFonts w:ascii="Baskerville" w:hAnsi="Baskerville" w:cs="Baskerville"/>
                      <w:sz w:val="72"/>
                    </w:rPr>
                  </w:pPr>
                  <w:r w:rsidRPr="000137E5">
                    <w:rPr>
                      <w:rFonts w:ascii="Baskerville" w:hAnsi="Baskerville" w:cs="Baskerville"/>
                      <w:sz w:val="72"/>
                    </w:rPr>
                    <w:t>Planning</w:t>
                  </w:r>
                </w:p>
                <w:p w:rsidR="00DE2001" w:rsidRDefault="00DE2001" w:rsidP="003D2967"/>
              </w:txbxContent>
            </v:textbox>
            <w10:wrap anchorx="margin" anchory="page"/>
          </v:shape>
        </w:pict>
      </w:r>
    </w:p>
    <w:p w:rsidR="00F04A0B" w:rsidRDefault="00F04A0B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727C6F" w:rsidRDefault="00727C6F" w:rsidP="000137E5">
      <w:pPr>
        <w:jc w:val="center"/>
        <w:rPr>
          <w:lang w:val="en-US"/>
        </w:rPr>
      </w:pPr>
    </w:p>
    <w:p w:rsidR="00B2296E" w:rsidRDefault="00B2296E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B2296E" w:rsidRDefault="00B2296E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7273FA" w:rsidRDefault="007273FA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7273FA" w:rsidRDefault="007273FA" w:rsidP="007273FA">
      <w:pPr>
        <w:rPr>
          <w:rFonts w:ascii="Baskerville" w:hAnsi="Baskerville" w:cs="Baskerville"/>
          <w:sz w:val="36"/>
          <w:szCs w:val="36"/>
          <w:lang w:val="en-US"/>
        </w:rPr>
      </w:pPr>
    </w:p>
    <w:p w:rsidR="000137E5" w:rsidRDefault="007273FA" w:rsidP="007273FA">
      <w:pPr>
        <w:jc w:val="center"/>
        <w:rPr>
          <w:rFonts w:ascii="Baskerville" w:hAnsi="Baskerville" w:cs="Baskerville"/>
          <w:sz w:val="36"/>
          <w:szCs w:val="36"/>
          <w:lang w:val="en-US"/>
        </w:rPr>
      </w:pPr>
      <w:r>
        <w:rPr>
          <w:rFonts w:ascii="Baskerville" w:hAnsi="Baskerville" w:cs="Baskerville"/>
          <w:sz w:val="36"/>
          <w:szCs w:val="36"/>
          <w:lang w:val="en-US"/>
        </w:rPr>
        <w:t>SUMMARY OF QUANTITIES</w:t>
      </w:r>
    </w:p>
    <w:p w:rsidR="00727C6F" w:rsidRDefault="00727C6F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tbl>
      <w:tblPr>
        <w:tblW w:w="101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180"/>
        <w:gridCol w:w="760"/>
        <w:gridCol w:w="820"/>
        <w:gridCol w:w="820"/>
        <w:gridCol w:w="820"/>
        <w:gridCol w:w="820"/>
        <w:gridCol w:w="976"/>
      </w:tblGrid>
      <w:tr w:rsidR="00727C6F" w:rsidRPr="00727C6F" w:rsidTr="00727C6F">
        <w:trPr>
          <w:trHeight w:val="280"/>
        </w:trPr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WORK DESCRIPTION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proofErr w:type="spellStart"/>
            <w:r w:rsidRPr="00727C6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Unit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X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Z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N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Total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COLUMNS Ø R+1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23,24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23,24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CONCRETE WALLS R+1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m²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6,47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21,48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2,03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9,85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32,70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3,65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19,95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48,14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16,55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54,95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5,41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17,96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1,55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10,29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16,56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54,98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9,00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3,51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11,65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11,21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37,22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6,75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22,41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-2,20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-4,84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7,18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23,84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-0,95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-4,18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4,17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13,84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28,76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95,48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8,17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8,20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7,92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494,84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BRICK WALLS/SILICATE R+1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m²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57,77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10,39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0,82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2,71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70,87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BEAMS R+2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38,01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38,01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8,95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8,95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46,96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PREFABRICATE CONCRETE SLABS+ FRESH CONCRETE R+2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m²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702,67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702,67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-6,62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-6,62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-7,05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-7,05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-4,05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-4,05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-5,63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-5,63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679,32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Default="007273FA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</w:p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THERMIC INSULATION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3FA" w:rsidRDefault="007273FA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</w:p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m²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41,3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434,476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-3,35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-140,7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25,36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266,7872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-2,72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-44,064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-2,72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-10,8528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40,37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424,6924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-3,35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-130,65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150,436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-1,24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-10,0812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940,04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BRICK FACADE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m²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41,3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434,476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-3,35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-140,7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25,36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266,7872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-2,72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-44,064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-2,72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-10,8528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40,37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424,6924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-3,35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-130,65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10,52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150,436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-1,24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-10,0812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940,04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TECHNICAL FLOOR+ ACOUSTIC INSULATION R+1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m²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126,88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126,88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449,04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449,04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20,36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20,36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37,05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37,05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633,33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FALSE CEILING R+1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m²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126,88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126,88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449,04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449,04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20,36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20,36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37,05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37,05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633,33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</w:tr>
      <w:tr w:rsidR="00727C6F" w:rsidRPr="00727C6F" w:rsidTr="00727C6F">
        <w:trPr>
          <w:trHeight w:val="28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GREEN ROOF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m²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289,69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289,69</w:t>
            </w:r>
          </w:p>
        </w:tc>
      </w:tr>
      <w:tr w:rsidR="00727C6F" w:rsidRPr="00727C6F" w:rsidTr="00727C6F">
        <w:trPr>
          <w:trHeight w:val="30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C6F" w:rsidRPr="00727C6F" w:rsidRDefault="00727C6F" w:rsidP="00727C6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C6F" w:rsidRPr="00727C6F" w:rsidRDefault="00727C6F" w:rsidP="00727C6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C6F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289,69</w:t>
            </w:r>
          </w:p>
        </w:tc>
      </w:tr>
    </w:tbl>
    <w:p w:rsidR="00727C6F" w:rsidRDefault="00727C6F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3FA">
      <w:pPr>
        <w:jc w:val="center"/>
        <w:rPr>
          <w:rFonts w:ascii="Baskerville" w:hAnsi="Baskerville" w:cs="Baskerville"/>
          <w:sz w:val="36"/>
          <w:szCs w:val="36"/>
          <w:lang w:val="en-US"/>
        </w:rPr>
      </w:pPr>
      <w:r>
        <w:rPr>
          <w:rFonts w:ascii="Baskerville" w:hAnsi="Baskerville" w:cs="Baskerville"/>
          <w:sz w:val="36"/>
          <w:szCs w:val="36"/>
          <w:lang w:val="en-US"/>
        </w:rPr>
        <w:t>PERFOMANCE – EFFICIENCY</w:t>
      </w:r>
    </w:p>
    <w:p w:rsidR="007273FA" w:rsidRDefault="007273FA" w:rsidP="007273FA">
      <w:pPr>
        <w:rPr>
          <w:rFonts w:ascii="Baskerville" w:hAnsi="Baskerville" w:cs="Baskerville"/>
          <w:szCs w:val="24"/>
          <w:lang w:val="en-US"/>
        </w:rPr>
      </w:pPr>
    </w:p>
    <w:tbl>
      <w:tblPr>
        <w:tblW w:w="103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40"/>
        <w:gridCol w:w="1460"/>
        <w:gridCol w:w="660"/>
        <w:gridCol w:w="1460"/>
        <w:gridCol w:w="920"/>
        <w:gridCol w:w="900"/>
        <w:gridCol w:w="1040"/>
      </w:tblGrid>
      <w:tr w:rsidR="007273FA" w:rsidRPr="007273FA" w:rsidTr="007273FA">
        <w:trPr>
          <w:trHeight w:val="580"/>
        </w:trPr>
        <w:tc>
          <w:tcPr>
            <w:tcW w:w="3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WORK DESCRIPTION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 xml:space="preserve">Performance / </w:t>
            </w:r>
            <w:proofErr w:type="spellStart"/>
            <w:r w:rsidRPr="007273FA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Efficiency</w:t>
            </w:r>
            <w:proofErr w:type="spellEnd"/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proofErr w:type="spellStart"/>
            <w:r w:rsidRPr="007273FA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Unit</w:t>
            </w:r>
            <w:proofErr w:type="spellEnd"/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proofErr w:type="spellStart"/>
            <w:r w:rsidRPr="007273FA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Measurement</w:t>
            </w:r>
            <w:proofErr w:type="spellEnd"/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proofErr w:type="spellStart"/>
            <w:r w:rsidRPr="007273FA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Hours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proofErr w:type="spellStart"/>
            <w:r w:rsidRPr="007273FA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Days</w:t>
            </w:r>
            <w:proofErr w:type="spellEnd"/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 xml:space="preserve">Real </w:t>
            </w:r>
            <w:proofErr w:type="spellStart"/>
            <w:r w:rsidRPr="007273FA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ES_tradnl" w:eastAsia="es-ES"/>
              </w:rPr>
              <w:t>days</w:t>
            </w:r>
            <w:proofErr w:type="spellEnd"/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COLUMNS Ø R+1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23,24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0,128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CONCRETE WALLS R+1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494,84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321,65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40,206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41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BRICK WALLS/SILICATE R+1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70,86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42,52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5,315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BEAMS R+2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46,96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0,188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</w:tr>
      <w:tr w:rsidR="007273FA" w:rsidRPr="007273FA" w:rsidTr="007273FA">
        <w:trPr>
          <w:trHeight w:val="56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PREFABRICATE CONCRETE SLABS+ FRESH CONCRETE R+2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0,161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679,32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109,37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13,671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14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THERMIC INSULATION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940,04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47,00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5,875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BRICK FACADE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0,072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940,04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67,68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8,460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9</w:t>
            </w:r>
          </w:p>
        </w:tc>
      </w:tr>
      <w:tr w:rsidR="007273FA" w:rsidRPr="007273FA" w:rsidTr="007273FA">
        <w:trPr>
          <w:trHeight w:val="56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TECHNICAL FLOOR+ ACOUSTIC INSULATION R+1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633,33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25,33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3,167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FALSE CEILING R+1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633,33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2,137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COLUMNS Ø R+2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23,24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0,128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CONCRETE WALLS R+2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494,84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321,65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40,206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41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BRICK WALLS/SILICATE R+2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70,86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42,52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5,315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BEAMS R+3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46,96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0,188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</w:tr>
      <w:tr w:rsidR="007273FA" w:rsidRPr="007273FA" w:rsidTr="007273FA">
        <w:trPr>
          <w:trHeight w:val="56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PREFABRICATE CONCRETE SLABS+ FRESH CONCRETE R+3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0,161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679,32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109,37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13,671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14</w:t>
            </w:r>
          </w:p>
        </w:tc>
      </w:tr>
      <w:tr w:rsidR="007273FA" w:rsidRPr="007273FA" w:rsidTr="007273FA">
        <w:trPr>
          <w:trHeight w:val="56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TECHNICAL FLOOR+ ACOUSTIC INSULATION R+2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633,33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25,33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3,167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FALSE CEILING R+2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633,33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2,137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COLUMNS Ø R+3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23,24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0,128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CONCRETE WALLS R+3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494,84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321,65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40,206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41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BRICK WALLS/SILICATE R+3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70,86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42,52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5,315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BEAMS R+4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46,96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0,188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</w:tr>
      <w:tr w:rsidR="007273FA" w:rsidRPr="007273FA" w:rsidTr="007273FA">
        <w:trPr>
          <w:trHeight w:val="56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PREFABRICATE CONCRETE SLABS+ FRESH CONCRETE R+4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0,161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679,32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109,37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13,671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14</w:t>
            </w:r>
          </w:p>
        </w:tc>
      </w:tr>
      <w:tr w:rsidR="007273FA" w:rsidRPr="007273FA" w:rsidTr="007273FA">
        <w:trPr>
          <w:trHeight w:val="56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TECHNICAL FLOOR+ ACOUSTIC INSULATION R+3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633,33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25,33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3,167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FALSE CEILING R+3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633,33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2,137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COLUMNS Ø R+4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23,24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0,128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CONCRETE WALLS R+4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494,84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321,65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40,206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41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BRICK WALLS/SILICATE R+4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70,86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42,52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5,315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BEAMS ROOF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46,96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0,188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</w:t>
            </w:r>
          </w:p>
        </w:tc>
      </w:tr>
      <w:tr w:rsidR="007273FA" w:rsidRPr="007273FA" w:rsidTr="007273FA">
        <w:trPr>
          <w:trHeight w:val="56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PREFABRICATE CONCRETE SLABS+ FRESH CONCRETE ROOF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0,161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679,32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109,37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13,671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14</w:t>
            </w:r>
          </w:p>
        </w:tc>
      </w:tr>
      <w:tr w:rsidR="007273FA" w:rsidRPr="007273FA" w:rsidTr="007273FA">
        <w:trPr>
          <w:trHeight w:val="56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TECHNICAL FLOOR+ ACOUSTIC INSULATION R+4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633,33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25,33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3,167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4</w:t>
            </w:r>
          </w:p>
        </w:tc>
      </w:tr>
      <w:tr w:rsidR="007273FA" w:rsidRPr="007273FA" w:rsidTr="007273FA">
        <w:trPr>
          <w:trHeight w:val="28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FALSE CEILING R+4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0,027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633,33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17,10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2,137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3</w:t>
            </w:r>
          </w:p>
        </w:tc>
      </w:tr>
      <w:tr w:rsidR="007273FA" w:rsidRPr="007273FA" w:rsidTr="007273FA">
        <w:trPr>
          <w:trHeight w:val="300"/>
        </w:trPr>
        <w:tc>
          <w:tcPr>
            <w:tcW w:w="3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GREEN ROOF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0,44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h/m²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289,69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127,46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15,933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273FA" w:rsidRPr="007273FA" w:rsidRDefault="007273FA" w:rsidP="007273F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</w:pPr>
            <w:r w:rsidRPr="007273FA">
              <w:rPr>
                <w:rFonts w:ascii="Calibri" w:hAnsi="Calibri"/>
                <w:color w:val="000000"/>
                <w:sz w:val="22"/>
                <w:szCs w:val="22"/>
                <w:lang w:val="es-ES_tradnl" w:eastAsia="es-ES"/>
              </w:rPr>
              <w:t>16</w:t>
            </w:r>
          </w:p>
        </w:tc>
      </w:tr>
    </w:tbl>
    <w:p w:rsidR="007273FA" w:rsidRPr="007273FA" w:rsidRDefault="007273FA" w:rsidP="007273FA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7273FA" w:rsidRDefault="007273FA" w:rsidP="007273FA">
      <w:pPr>
        <w:jc w:val="center"/>
        <w:rPr>
          <w:rFonts w:ascii="Baskerville" w:hAnsi="Baskerville" w:cs="Baskerville"/>
          <w:sz w:val="36"/>
          <w:szCs w:val="36"/>
          <w:lang w:val="en-US"/>
        </w:rPr>
      </w:pPr>
      <w:r w:rsidRPr="00773560">
        <w:rPr>
          <w:rFonts w:ascii="Baskerville" w:hAnsi="Baskerville" w:cs="Baskerville"/>
          <w:sz w:val="36"/>
          <w:szCs w:val="36"/>
          <w:lang w:val="en-US"/>
        </w:rPr>
        <w:t>REFERENCES</w:t>
      </w:r>
    </w:p>
    <w:p w:rsidR="00773560" w:rsidRDefault="00773560" w:rsidP="007273FA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773560" w:rsidRDefault="00773560" w:rsidP="00773560">
      <w:pPr>
        <w:rPr>
          <w:rFonts w:ascii="Baskerville" w:hAnsi="Baskerville" w:cs="Baskerville"/>
          <w:szCs w:val="24"/>
          <w:lang w:val="en-US"/>
        </w:rPr>
      </w:pPr>
      <w:proofErr w:type="spellStart"/>
      <w:proofErr w:type="gramStart"/>
      <w:r w:rsidRPr="00773560">
        <w:rPr>
          <w:rFonts w:ascii="Baskerville" w:hAnsi="Baskerville" w:cs="Baskerville"/>
          <w:szCs w:val="24"/>
          <w:lang w:val="en-US"/>
        </w:rPr>
        <w:t>Ive</w:t>
      </w:r>
      <w:proofErr w:type="spellEnd"/>
      <w:r w:rsidRPr="00773560">
        <w:rPr>
          <w:rFonts w:ascii="Baskerville" w:hAnsi="Baskerville" w:cs="Baskerville"/>
          <w:szCs w:val="24"/>
          <w:lang w:val="en-US"/>
        </w:rPr>
        <w:t xml:space="preserve"> 2013 Catalogue</w:t>
      </w:r>
      <w:r>
        <w:rPr>
          <w:rFonts w:ascii="Baskerville" w:hAnsi="Baskerville" w:cs="Baskerville"/>
          <w:szCs w:val="24"/>
          <w:lang w:val="en-US"/>
        </w:rPr>
        <w:t>.</w:t>
      </w:r>
      <w:proofErr w:type="gramEnd"/>
      <w:r>
        <w:rPr>
          <w:rFonts w:ascii="Baskerville" w:hAnsi="Baskerville" w:cs="Baskerville"/>
          <w:szCs w:val="24"/>
          <w:lang w:val="en-US"/>
        </w:rPr>
        <w:t xml:space="preserve"> </w:t>
      </w:r>
      <w:proofErr w:type="spellStart"/>
      <w:r>
        <w:rPr>
          <w:rFonts w:ascii="Baskerville" w:hAnsi="Baskerville" w:cs="Baskerville"/>
          <w:szCs w:val="24"/>
          <w:lang w:val="en-US"/>
        </w:rPr>
        <w:t>Instituto</w:t>
      </w:r>
      <w:proofErr w:type="spellEnd"/>
      <w:r>
        <w:rPr>
          <w:rFonts w:ascii="Baskerville" w:hAnsi="Baskerville" w:cs="Baskerville"/>
          <w:szCs w:val="24"/>
          <w:lang w:val="en-US"/>
        </w:rPr>
        <w:t xml:space="preserve"> </w:t>
      </w:r>
      <w:proofErr w:type="spellStart"/>
      <w:r>
        <w:rPr>
          <w:rFonts w:ascii="Baskerville" w:hAnsi="Baskerville" w:cs="Baskerville"/>
          <w:szCs w:val="24"/>
          <w:lang w:val="en-US"/>
        </w:rPr>
        <w:t>Valenciano</w:t>
      </w:r>
      <w:proofErr w:type="spellEnd"/>
      <w:r>
        <w:rPr>
          <w:rFonts w:ascii="Baskerville" w:hAnsi="Baskerville" w:cs="Baskerville"/>
          <w:szCs w:val="24"/>
          <w:lang w:val="en-US"/>
        </w:rPr>
        <w:t xml:space="preserve"> de la </w:t>
      </w:r>
      <w:proofErr w:type="spellStart"/>
      <w:r>
        <w:rPr>
          <w:rFonts w:ascii="Baskerville" w:hAnsi="Baskerville" w:cs="Baskerville"/>
          <w:szCs w:val="24"/>
          <w:lang w:val="en-US"/>
        </w:rPr>
        <w:t>Edificación</w:t>
      </w:r>
      <w:proofErr w:type="spellEnd"/>
      <w:r>
        <w:rPr>
          <w:rFonts w:ascii="Baskerville" w:hAnsi="Baskerville" w:cs="Baskerville"/>
          <w:szCs w:val="24"/>
          <w:lang w:val="en-US"/>
        </w:rPr>
        <w:t>.</w:t>
      </w:r>
    </w:p>
    <w:p w:rsidR="00773560" w:rsidRDefault="00DD1103" w:rsidP="00773560">
      <w:pPr>
        <w:pStyle w:val="Prrafodelista"/>
        <w:numPr>
          <w:ilvl w:val="0"/>
          <w:numId w:val="49"/>
        </w:numPr>
        <w:rPr>
          <w:rFonts w:ascii="Baskerville" w:hAnsi="Baskerville" w:cs="Baskerville"/>
          <w:szCs w:val="24"/>
          <w:lang w:val="en-US"/>
        </w:rPr>
      </w:pPr>
      <w:hyperlink r:id="rId9" w:history="1">
        <w:r w:rsidR="00773560" w:rsidRPr="0049205E">
          <w:rPr>
            <w:rStyle w:val="Hipervnculo"/>
            <w:rFonts w:ascii="Baskerville" w:hAnsi="Baskerville" w:cs="Baskerville"/>
            <w:szCs w:val="24"/>
            <w:lang w:val="en-US"/>
          </w:rPr>
          <w:t>www.five.es</w:t>
        </w:r>
      </w:hyperlink>
    </w:p>
    <w:p w:rsidR="00773560" w:rsidRDefault="00773560" w:rsidP="00773560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73560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szCs w:val="24"/>
          <w:lang w:val="en-US"/>
        </w:rPr>
        <w:t>Columns</w:t>
      </w:r>
    </w:p>
    <w:p w:rsidR="00773560" w:rsidRDefault="00773560" w:rsidP="00773560">
      <w:pPr>
        <w:rPr>
          <w:rFonts w:ascii="Baskerville" w:hAnsi="Baskerville" w:cs="Baskerville"/>
          <w:szCs w:val="24"/>
          <w:lang w:val="en-US"/>
        </w:rPr>
      </w:pPr>
    </w:p>
    <w:p w:rsidR="00773560" w:rsidRPr="00773560" w:rsidRDefault="00773560" w:rsidP="00773560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noProof/>
          <w:szCs w:val="24"/>
          <w:lang w:val="es-ES" w:eastAsia="es-ES"/>
        </w:rPr>
        <w:drawing>
          <wp:inline distT="0" distB="0" distL="0" distR="0">
            <wp:extent cx="6646545" cy="2535555"/>
            <wp:effectExtent l="0" t="0" r="8255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are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53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3FA" w:rsidRDefault="007273FA" w:rsidP="00727C6F">
      <w:pPr>
        <w:rPr>
          <w:rFonts w:ascii="Baskerville" w:hAnsi="Baskerville" w:cs="Baskerville"/>
          <w:szCs w:val="24"/>
          <w:lang w:val="en-US"/>
        </w:rPr>
      </w:pPr>
    </w:p>
    <w:p w:rsidR="00B2296E" w:rsidRDefault="00773560" w:rsidP="00727C6F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szCs w:val="24"/>
          <w:lang w:val="en-US"/>
        </w:rPr>
        <w:t>Concrete Walls</w:t>
      </w: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noProof/>
          <w:szCs w:val="24"/>
          <w:lang w:val="es-ES" w:eastAsia="es-ES"/>
        </w:rPr>
        <w:drawing>
          <wp:inline distT="0" distB="0" distL="0" distR="0">
            <wp:extent cx="6646545" cy="1962150"/>
            <wp:effectExtent l="0" t="0" r="825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ro Hormigo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96E" w:rsidRDefault="00B2296E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szCs w:val="24"/>
          <w:lang w:val="en-US"/>
        </w:rPr>
        <w:t>Bricks Walls / Silicate</w:t>
      </w:r>
    </w:p>
    <w:p w:rsidR="00773560" w:rsidRDefault="00773560" w:rsidP="00727C6F">
      <w:pPr>
        <w:rPr>
          <w:rFonts w:ascii="Baskerville" w:hAnsi="Baskerville" w:cs="Baskerville"/>
          <w:szCs w:val="24"/>
          <w:lang w:val="en-US"/>
        </w:rPr>
      </w:pPr>
    </w:p>
    <w:p w:rsidR="00773560" w:rsidRPr="00727C6F" w:rsidRDefault="00773560" w:rsidP="00727C6F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noProof/>
          <w:szCs w:val="24"/>
          <w:lang w:val="es-ES" w:eastAsia="es-ES"/>
        </w:rPr>
        <w:drawing>
          <wp:inline distT="0" distB="0" distL="0" distR="0">
            <wp:extent cx="6646545" cy="1949450"/>
            <wp:effectExtent l="0" t="0" r="8255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ros de bricks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194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C6F" w:rsidRDefault="00727C6F" w:rsidP="00773560">
      <w:pPr>
        <w:rPr>
          <w:rFonts w:ascii="Baskerville" w:hAnsi="Baskerville" w:cs="Baskerville"/>
          <w:szCs w:val="24"/>
          <w:lang w:val="en-US"/>
        </w:rPr>
      </w:pPr>
    </w:p>
    <w:p w:rsidR="00773560" w:rsidRDefault="00773560" w:rsidP="00773560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szCs w:val="24"/>
          <w:lang w:val="en-US"/>
        </w:rPr>
        <w:t>Beams</w:t>
      </w:r>
    </w:p>
    <w:p w:rsidR="00773560" w:rsidRDefault="00773560" w:rsidP="00773560">
      <w:pPr>
        <w:rPr>
          <w:rFonts w:ascii="Baskerville" w:hAnsi="Baskerville" w:cs="Baskerville"/>
          <w:szCs w:val="24"/>
          <w:lang w:val="en-US"/>
        </w:rPr>
      </w:pPr>
    </w:p>
    <w:p w:rsidR="00773560" w:rsidRPr="00773560" w:rsidRDefault="00773560" w:rsidP="00773560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noProof/>
          <w:szCs w:val="24"/>
          <w:lang w:val="es-ES" w:eastAsia="es-ES"/>
        </w:rPr>
        <w:drawing>
          <wp:inline distT="0" distB="0" distL="0" distR="0">
            <wp:extent cx="6646545" cy="2525395"/>
            <wp:effectExtent l="0" t="0" r="825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ga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52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C6F" w:rsidRDefault="00727C6F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szCs w:val="24"/>
          <w:lang w:val="en-US"/>
        </w:rPr>
        <w:t>Prefabricate concrete slabs + fresh concrete</w:t>
      </w:r>
    </w:p>
    <w:p w:rsidR="00DE2001" w:rsidRDefault="00DE2001" w:rsidP="00DE2001">
      <w:pPr>
        <w:rPr>
          <w:rFonts w:ascii="Baskerville" w:hAnsi="Baskerville" w:cs="Baskerville"/>
          <w:szCs w:val="24"/>
          <w:lang w:val="en-US"/>
        </w:rPr>
      </w:pPr>
    </w:p>
    <w:p w:rsidR="00DE2001" w:rsidRPr="00773560" w:rsidRDefault="00DE2001" w:rsidP="00DE2001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noProof/>
          <w:szCs w:val="24"/>
          <w:lang w:val="es-ES" w:eastAsia="es-ES"/>
        </w:rPr>
        <w:drawing>
          <wp:inline distT="0" distB="0" distL="0" distR="0">
            <wp:extent cx="6646545" cy="955675"/>
            <wp:effectExtent l="0" t="0" r="825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jado Prefabricado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001" w:rsidRDefault="00DE2001" w:rsidP="00DE2001">
      <w:pPr>
        <w:rPr>
          <w:lang w:val="en-US"/>
        </w:rPr>
      </w:pPr>
      <w:r>
        <w:rPr>
          <w:noProof/>
          <w:lang w:val="es-ES" w:eastAsia="es-ES"/>
        </w:rPr>
        <w:drawing>
          <wp:inline distT="0" distB="0" distL="0" distR="0">
            <wp:extent cx="6646545" cy="2654935"/>
            <wp:effectExtent l="0" t="0" r="8255" b="1206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jado Pefabricado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szCs w:val="24"/>
          <w:lang w:val="en-US"/>
        </w:rPr>
        <w:t>Technical floor + acoustic insulation</w:t>
      </w:r>
    </w:p>
    <w:p w:rsidR="00DE2001" w:rsidRDefault="00DE2001" w:rsidP="00773560">
      <w:pPr>
        <w:rPr>
          <w:rFonts w:ascii="Calibri" w:hAnsi="Calibri"/>
          <w:color w:val="000000"/>
          <w:sz w:val="22"/>
          <w:szCs w:val="22"/>
          <w:lang w:val="es-ES_tradnl" w:eastAsia="es-E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noProof/>
          <w:szCs w:val="24"/>
          <w:lang w:val="es-ES" w:eastAsia="es-ES"/>
        </w:rPr>
        <w:drawing>
          <wp:inline distT="0" distB="0" distL="0" distR="0">
            <wp:extent cx="6646545" cy="2501265"/>
            <wp:effectExtent l="0" t="0" r="825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elo Flotante mas Aislamiento 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szCs w:val="24"/>
          <w:lang w:val="en-US"/>
        </w:rPr>
        <w:t>False ceiling</w:t>
      </w: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noProof/>
          <w:szCs w:val="24"/>
          <w:lang w:val="es-ES" w:eastAsia="es-ES"/>
        </w:rPr>
        <w:drawing>
          <wp:inline distT="0" distB="0" distL="0" distR="0">
            <wp:extent cx="6646545" cy="826135"/>
            <wp:effectExtent l="0" t="0" r="8255" b="1206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lso Techo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noProof/>
          <w:szCs w:val="24"/>
          <w:lang w:val="es-ES" w:eastAsia="es-ES"/>
        </w:rPr>
        <w:drawing>
          <wp:inline distT="0" distB="0" distL="0" distR="0">
            <wp:extent cx="6646545" cy="2239645"/>
            <wp:effectExtent l="0" t="0" r="825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lso Techo2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223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szCs w:val="24"/>
          <w:lang w:val="en-US"/>
        </w:rPr>
        <w:t>Green roof</w:t>
      </w: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  <w:r>
        <w:rPr>
          <w:noProof/>
          <w:lang w:val="es-ES" w:eastAsia="es-ES"/>
        </w:rPr>
        <w:drawing>
          <wp:inline distT="0" distB="0" distL="0" distR="0">
            <wp:extent cx="6633538" cy="1217930"/>
            <wp:effectExtent l="0" t="0" r="0" b="127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 de pantalla 2013-03-04 a la(s) 16.52.49.png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 l="708" r="-1"/>
                    <a:stretch/>
                  </pic:blipFill>
                  <pic:spPr bwMode="auto">
                    <a:xfrm>
                      <a:off x="0" y="0"/>
                      <a:ext cx="6633538" cy="1217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  <w:r>
        <w:rPr>
          <w:noProof/>
          <w:lang w:val="es-ES" w:eastAsia="es-ES"/>
        </w:rPr>
        <w:drawing>
          <wp:inline distT="0" distB="0" distL="0" distR="0">
            <wp:extent cx="6600516" cy="2316480"/>
            <wp:effectExtent l="0" t="0" r="381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 de pantalla 2013-03-04 a la(s) 16.53.19.png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 l="1180" b="6608"/>
                    <a:stretch/>
                  </pic:blipFill>
                  <pic:spPr bwMode="auto">
                    <a:xfrm>
                      <a:off x="0" y="0"/>
                      <a:ext cx="6601989" cy="23169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3D47E4" w:rsidRDefault="00DE2001" w:rsidP="003D47E4">
      <w:pPr>
        <w:widowControl w:val="0"/>
        <w:autoSpaceDE w:val="0"/>
        <w:autoSpaceDN w:val="0"/>
        <w:adjustRightInd w:val="0"/>
        <w:spacing w:after="320"/>
        <w:jc w:val="center"/>
        <w:rPr>
          <w:rFonts w:ascii="Baskerville" w:hAnsi="Baskerville" w:cs="Baskerville"/>
          <w:bCs/>
          <w:iCs/>
          <w:sz w:val="36"/>
          <w:szCs w:val="36"/>
          <w:lang w:val="es-ES"/>
        </w:rPr>
      </w:pPr>
      <w:r w:rsidRPr="003D47E4">
        <w:rPr>
          <w:rFonts w:ascii="Baskerville" w:hAnsi="Baskerville" w:cs="Baskerville"/>
          <w:bCs/>
          <w:iCs/>
          <w:sz w:val="36"/>
          <w:szCs w:val="36"/>
          <w:lang w:val="es-ES"/>
        </w:rPr>
        <w:t>EXERCISE 2</w:t>
      </w:r>
    </w:p>
    <w:p w:rsidR="003D47E4" w:rsidRPr="003D47E4" w:rsidRDefault="003D47E4" w:rsidP="003D47E4">
      <w:pPr>
        <w:widowControl w:val="0"/>
        <w:autoSpaceDE w:val="0"/>
        <w:autoSpaceDN w:val="0"/>
        <w:adjustRightInd w:val="0"/>
        <w:spacing w:after="320"/>
        <w:rPr>
          <w:rFonts w:ascii="Baskerville" w:hAnsi="Baskerville" w:cs="Baskerville"/>
          <w:bCs/>
          <w:iCs/>
          <w:szCs w:val="24"/>
          <w:u w:val="single"/>
          <w:lang w:val="es-ES"/>
        </w:rPr>
      </w:pPr>
      <w:r w:rsidRPr="003D47E4">
        <w:rPr>
          <w:rFonts w:ascii="Baskerville" w:hAnsi="Baskerville" w:cs="Baskerville"/>
          <w:bCs/>
          <w:iCs/>
          <w:szCs w:val="24"/>
          <w:u w:val="single"/>
          <w:lang w:val="es-ES"/>
        </w:rPr>
        <w:t>DIFERENCIES BETWEEN EXTENSIVE AND INTENSIVE ROOF</w:t>
      </w:r>
    </w:p>
    <w:p w:rsidR="00DE2001" w:rsidRPr="00DE2001" w:rsidRDefault="00DE2001" w:rsidP="00DE2001">
      <w:pPr>
        <w:widowControl w:val="0"/>
        <w:autoSpaceDE w:val="0"/>
        <w:autoSpaceDN w:val="0"/>
        <w:adjustRightInd w:val="0"/>
        <w:spacing w:after="320"/>
        <w:rPr>
          <w:rFonts w:ascii="Baskerville" w:hAnsi="Baskerville" w:cs="Baskerville"/>
          <w:szCs w:val="24"/>
          <w:lang w:val="es-ES"/>
        </w:rPr>
      </w:pPr>
      <w:proofErr w:type="spellStart"/>
      <w:r w:rsidRPr="003D47E4">
        <w:rPr>
          <w:rFonts w:ascii="Baskerville" w:hAnsi="Baskerville" w:cs="Baskerville"/>
          <w:b/>
          <w:bCs/>
          <w:iCs/>
          <w:szCs w:val="24"/>
          <w:lang w:val="es-ES"/>
        </w:rPr>
        <w:t>Extensive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–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Also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referred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to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as eco-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roofs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low-profile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–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have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thinner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less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numbers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of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layers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so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therefore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are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lighter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less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expensive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very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low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maintenance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. 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Extensive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greenroofs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are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built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when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primary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desire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is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for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an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ecological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roof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cover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with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limited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human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access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. 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minimum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growing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media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soil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substrate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starts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at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about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2 1/2”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to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6” at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most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(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although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vegetative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mats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can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actually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have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even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less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than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1" of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growth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media);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engineered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soil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media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contains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70 – 80%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inorganic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mineral material (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higher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)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to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20 – 30%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organic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(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less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). 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Low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growing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horizontally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spreading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root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ground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covers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with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general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maximum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plant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heights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of 16 – 24” are ideal. 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Alpine-type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plants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are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successful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because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are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high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drought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wind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frost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heat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tolerant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all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necessary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attributes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for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greenroofs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>.  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Plants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include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sedums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other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succulents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flowering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herbs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certain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grasses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mosses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>.  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Fully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saturated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weights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range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from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low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of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about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10 – 50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lbs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>/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sq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. ft.  Compare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that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to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common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river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rock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ballast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which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weighs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about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12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lbs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>/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sq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. ft. 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Extensive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greenroofs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can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be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constructed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on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slopes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up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to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30°,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steeper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ones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can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be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installed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with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raised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grids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laths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to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hold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plants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soil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media in place.</w:t>
      </w:r>
    </w:p>
    <w:p w:rsidR="00DE2001" w:rsidRPr="00DE2001" w:rsidRDefault="00DE2001" w:rsidP="00DE2001">
      <w:pPr>
        <w:rPr>
          <w:rFonts w:ascii="Baskerville" w:hAnsi="Baskerville" w:cs="Baskerville"/>
          <w:szCs w:val="24"/>
          <w:lang w:val="es-ES"/>
        </w:rPr>
      </w:pPr>
      <w:proofErr w:type="spellStart"/>
      <w:r w:rsidRPr="003D47E4">
        <w:rPr>
          <w:rFonts w:ascii="Baskerville" w:hAnsi="Baskerville" w:cs="Baskerville"/>
          <w:b/>
          <w:bCs/>
          <w:iCs/>
          <w:szCs w:val="24"/>
          <w:lang w:val="es-ES"/>
        </w:rPr>
        <w:t>Intensive</w:t>
      </w:r>
      <w:proofErr w:type="spellEnd"/>
      <w:r w:rsidRPr="00DE2001">
        <w:rPr>
          <w:rFonts w:ascii="Baskerville" w:hAnsi="Baskerville" w:cs="Baskerville"/>
          <w:bCs/>
          <w:szCs w:val="24"/>
          <w:lang w:val="es-ES"/>
        </w:rPr>
        <w:t xml:space="preserve"> </w:t>
      </w:r>
      <w:r w:rsidRPr="00DE2001">
        <w:rPr>
          <w:rFonts w:ascii="Baskerville" w:hAnsi="Baskerville" w:cs="Baskerville"/>
          <w:szCs w:val="24"/>
          <w:lang w:val="es-ES"/>
        </w:rPr>
        <w:t xml:space="preserve">–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Also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referred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to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as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high-profile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–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look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like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traditional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roof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gardens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because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much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wider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variety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of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plant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material can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be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included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since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growing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media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depths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are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increased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. 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growing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media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starts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from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about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8 - 12” and can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range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up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to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15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feet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more,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depending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on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loading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capacity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of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roof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architectural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plant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features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that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building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owner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desires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. 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engineered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soil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media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usually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contains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about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45 - 50%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organic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material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to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50 - 55% mineral,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fully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saturated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weights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range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from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about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80 -120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lbs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>/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sq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. ft. and up. 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Architectural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accents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such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as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waterfalls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ponds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gazebos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etc. are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possible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these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greenroofs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provide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recreation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spaces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encourage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interaction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between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people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and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nature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. 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Maintenance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requirements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are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also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more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intensive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and of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course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,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these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roofs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are </w:t>
      </w:r>
      <w:proofErr w:type="spellStart"/>
      <w:r w:rsidRPr="00DE2001">
        <w:rPr>
          <w:rFonts w:ascii="Baskerville" w:hAnsi="Baskerville" w:cs="Baskerville"/>
          <w:szCs w:val="24"/>
          <w:lang w:val="es-ES"/>
        </w:rPr>
        <w:t>relatively</w:t>
      </w:r>
      <w:proofErr w:type="spellEnd"/>
      <w:r w:rsidRPr="00DE2001">
        <w:rPr>
          <w:rFonts w:ascii="Baskerville" w:hAnsi="Baskerville" w:cs="Baskerville"/>
          <w:szCs w:val="24"/>
          <w:lang w:val="es-ES"/>
        </w:rPr>
        <w:t xml:space="preserve"> flat.</w:t>
      </w: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</w:p>
    <w:p w:rsidR="00DE2001" w:rsidRPr="00DE2001" w:rsidRDefault="00DE2001" w:rsidP="00DE2001">
      <w:pPr>
        <w:rPr>
          <w:rFonts w:ascii="Baskerville" w:hAnsi="Baskerville" w:cs="Baskerville"/>
          <w:szCs w:val="24"/>
          <w:u w:val="single"/>
        </w:rPr>
      </w:pPr>
    </w:p>
    <w:p w:rsidR="00DE2001" w:rsidRPr="00DE2001" w:rsidRDefault="00DE2001" w:rsidP="00DE2001">
      <w:pPr>
        <w:rPr>
          <w:rFonts w:ascii="Baskerville" w:hAnsi="Baskerville" w:cs="Baskerville"/>
          <w:szCs w:val="24"/>
          <w:u w:val="single"/>
        </w:rPr>
      </w:pPr>
      <w:r w:rsidRPr="00DE2001">
        <w:rPr>
          <w:rFonts w:ascii="Baskerville" w:hAnsi="Baskerville" w:cs="Baskerville"/>
          <w:szCs w:val="24"/>
          <w:u w:val="single"/>
        </w:rPr>
        <w:t>INTENSIVE GREEN ROOF DESCRIPTION</w:t>
      </w: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  <w:r w:rsidRPr="00DE2001">
        <w:rPr>
          <w:rFonts w:ascii="Baskerville" w:hAnsi="Baskerville" w:cs="Baskerville"/>
          <w:szCs w:val="24"/>
        </w:rPr>
        <w:t>Flat roof garden made ​​of cellular concrete layer for forming slopes between 1 and 5%, regularization layer thickness 2cm waterproofing cement mortar, bituminous emulsion black primer ED type and performance of not less than 0.3 kg/m2, adhered waterproofing with torch, type A2, type foil LBM-40-FP type elastomeric SBS modified bitumen, thermal insulation panel composed of rigid extruded polystyrene (XPS) of 50mm thick and K = 0.027 W / mK, anti-sharp layer with geotextile polyester felt, laying 20cm thick gravel, geotextile filter layer and routing with 20cm of topsoil for planting, including pre-cleaning of the support, staking, training bibs, sinks in filter boxes made ​​of brick 50x50cm drilled and manhole cover frame and metal mesh painted, wastage and overlaps, according to UNE-104.</w:t>
      </w:r>
    </w:p>
    <w:p w:rsidR="00DE2001" w:rsidRDefault="00DE2001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Pr="00DE2001" w:rsidRDefault="003D47E4" w:rsidP="00DE2001">
      <w:pPr>
        <w:rPr>
          <w:rFonts w:ascii="Baskerville" w:hAnsi="Baskerville" w:cs="Baskerville"/>
          <w:szCs w:val="24"/>
        </w:rPr>
      </w:pPr>
    </w:p>
    <w:tbl>
      <w:tblPr>
        <w:tblStyle w:val="Tablaconcuadrcula"/>
        <w:tblW w:w="9606" w:type="dxa"/>
        <w:tblLayout w:type="fixed"/>
        <w:tblLook w:val="04A0"/>
      </w:tblPr>
      <w:tblGrid>
        <w:gridCol w:w="1526"/>
        <w:gridCol w:w="850"/>
        <w:gridCol w:w="4820"/>
        <w:gridCol w:w="992"/>
        <w:gridCol w:w="1418"/>
      </w:tblGrid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QUANTITY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UNIT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DESCRIPTION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PRICE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AMOUNT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0.440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h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1st official construction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R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10.08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1.640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h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Pawn specialized construction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22.29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36.56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0.500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kg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Black bituminous emulsion type ED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1.26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0.63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1.150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m2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LBM (SBS)-40-FP PE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9.80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11.27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2.100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m2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Geotextile FP-120gr/m2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0.60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1.26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0.400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Anti-sharp 50 bitumen layer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7.52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3.01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0.070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Precast cord 20mm BH-II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2.07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0.14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0.070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Anti-sharp 33 bitumen layer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3.11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0.22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3D47E4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0.120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m3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Cellular concrete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51.33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6.16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0.340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t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Limestone gravel 10/25 s/lvd 10km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12,29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4.18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0.200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m3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Topsoil for planting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6.54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1.31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6.500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u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Hollow brick 24x11.5x9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0.18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1.17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3.800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u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Hollow brick 24x11.5x4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0.13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0.49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4.000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u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Perforated brick 24x11.5x9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0.17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0.68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0.040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u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Drain Ø 80mm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23.93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0.96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0.010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m2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Reticular mesh 40x40mm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37.70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0.38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0.040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m3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Waterproofing cement mortar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125.54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5.02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0.020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Addicional direct costs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83.56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1.67</w:t>
            </w:r>
          </w:p>
        </w:tc>
      </w:tr>
      <w:tr w:rsidR="00DE2001" w:rsidRPr="00DE2001" w:rsidTr="003D47E4">
        <w:tc>
          <w:tcPr>
            <w:tcW w:w="152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1.050</w:t>
            </w:r>
          </w:p>
        </w:tc>
        <w:tc>
          <w:tcPr>
            <w:tcW w:w="850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m2</w:t>
            </w:r>
          </w:p>
        </w:tc>
        <w:tc>
          <w:tcPr>
            <w:tcW w:w="4820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Mineral wool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20.45</w:t>
            </w: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21.47</w:t>
            </w:r>
          </w:p>
        </w:tc>
      </w:tr>
      <w:tr w:rsidR="00DE2001" w:rsidRPr="00DE2001" w:rsidTr="003D47E4">
        <w:tc>
          <w:tcPr>
            <w:tcW w:w="8188" w:type="dxa"/>
            <w:gridSpan w:val="4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</w:p>
        </w:tc>
        <w:tc>
          <w:tcPr>
            <w:tcW w:w="1418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106.66</w:t>
            </w:r>
          </w:p>
        </w:tc>
      </w:tr>
    </w:tbl>
    <w:p w:rsidR="00DE2001" w:rsidRPr="00DE2001" w:rsidRDefault="00DE2001" w:rsidP="00DE2001">
      <w:pPr>
        <w:rPr>
          <w:rFonts w:ascii="Baskerville" w:hAnsi="Baskerville" w:cs="Baskerville"/>
          <w:szCs w:val="24"/>
        </w:rPr>
      </w:pP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  <w:r w:rsidRPr="00DE2001">
        <w:rPr>
          <w:rFonts w:ascii="Baskerville" w:hAnsi="Baskerville" w:cs="Baskerville"/>
          <w:szCs w:val="24"/>
        </w:rPr>
        <w:t>TOTAL PRICE INCLUDING LABOR AND TAXES</w:t>
      </w: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  <w:r w:rsidRPr="00DE2001">
        <w:rPr>
          <w:rFonts w:ascii="Baskerville" w:hAnsi="Baskerville" w:cs="Baskerville"/>
          <w:szCs w:val="24"/>
        </w:rPr>
        <w:t>106.66(euros) x 290.11(m</w:t>
      </w:r>
      <w:r w:rsidRPr="00DE2001">
        <w:rPr>
          <w:rFonts w:ascii="Baskerville" w:hAnsi="Baskerville" w:cs="Baskerville"/>
          <w:szCs w:val="24"/>
          <w:vertAlign w:val="superscript"/>
        </w:rPr>
        <w:t>2</w:t>
      </w:r>
      <w:r w:rsidRPr="00DE2001">
        <w:rPr>
          <w:rFonts w:ascii="Baskerville" w:hAnsi="Baskerville" w:cs="Baskerville"/>
          <w:szCs w:val="24"/>
        </w:rPr>
        <w:t>) = 30943.13 Euros</w:t>
      </w: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</w:p>
    <w:p w:rsidR="00DE2001" w:rsidRPr="00DE2001" w:rsidRDefault="00DE2001" w:rsidP="00DE2001">
      <w:pPr>
        <w:rPr>
          <w:rFonts w:ascii="Baskerville" w:hAnsi="Baskerville" w:cs="Baskerville"/>
          <w:szCs w:val="24"/>
          <w:u w:val="single"/>
        </w:rPr>
      </w:pPr>
      <w:r w:rsidRPr="00DE2001">
        <w:rPr>
          <w:rFonts w:ascii="Baskerville" w:hAnsi="Baskerville" w:cs="Baskerville"/>
          <w:szCs w:val="24"/>
          <w:u w:val="single"/>
        </w:rPr>
        <w:t>NO PASSABLE ROOF</w:t>
      </w: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  <w:r w:rsidRPr="00DE2001">
        <w:rPr>
          <w:rFonts w:ascii="Baskerville" w:hAnsi="Baskerville" w:cs="Baskerville"/>
          <w:szCs w:val="24"/>
        </w:rPr>
        <w:t xml:space="preserve"> </w:t>
      </w: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  <w:r w:rsidRPr="00DE2001">
        <w:rPr>
          <w:rFonts w:ascii="Baskerville" w:hAnsi="Baskerville" w:cs="Baskerville"/>
          <w:szCs w:val="24"/>
        </w:rPr>
        <w:t>Roof Autoprotected not passable for training on foil vapor barrier attached flame on primer, 14cm layer cellular concrete slope formation between 1 &lt;p &lt;= 5%, adjustment layer with thickness 2cm waterproof mortar , black bitumen emulsion primer type ED and not less than 0.3kg/m2 performance, monolayer solution adhering waterproofing with torch, foil type modified bitumen LBM-50/G-FP 50gr/dm2 total mass, self-protected with granules colored minerals and armed with polyester felt, even after cleaning the substrate, staking, training bibs, sinks and other specials with foil strips LBM-40-FP, adhered with torch placed prior primer, wastage, overlaps, as HS DB -1 CTE and UNE-104.</w:t>
      </w:r>
    </w:p>
    <w:p w:rsidR="00DE2001" w:rsidRDefault="00DE2001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Default="003D47E4" w:rsidP="00DE2001">
      <w:pPr>
        <w:rPr>
          <w:rFonts w:ascii="Baskerville" w:hAnsi="Baskerville" w:cs="Baskerville"/>
          <w:szCs w:val="24"/>
        </w:rPr>
      </w:pPr>
    </w:p>
    <w:p w:rsidR="003D47E4" w:rsidRPr="00DE2001" w:rsidRDefault="003D47E4" w:rsidP="00DE2001">
      <w:pPr>
        <w:rPr>
          <w:rFonts w:ascii="Baskerville" w:hAnsi="Baskerville" w:cs="Baskerville"/>
          <w:szCs w:val="24"/>
        </w:rPr>
      </w:pP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</w:p>
    <w:tbl>
      <w:tblPr>
        <w:tblStyle w:val="Tablaconcuadrcula"/>
        <w:tblW w:w="9464" w:type="dxa"/>
        <w:tblLayout w:type="fixed"/>
        <w:tblLook w:val="04A0"/>
      </w:tblPr>
      <w:tblGrid>
        <w:gridCol w:w="1242"/>
        <w:gridCol w:w="851"/>
        <w:gridCol w:w="5103"/>
        <w:gridCol w:w="992"/>
        <w:gridCol w:w="1276"/>
      </w:tblGrid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QUANTITY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UNIT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DESCRIPTION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PRICE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AMOUNT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0.510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h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1st official construction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22.91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11.68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0.510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h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Pawn specialized construction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22.29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11.37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1.000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kg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Black bituminous emulsion type ED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1.26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1.26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1.200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m2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LBM (SBS)-40-FP PE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12.72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15.26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1.100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Anti-sharp 50 bitumen layer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6.66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7.33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0.300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Precast cord 20mm BH-II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2.07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0.62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0.300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Anti-sharp 33 bitumen layer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3.11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0.93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0.400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Anti-sharp 50 bitumen layer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7.52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3.01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0.147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m3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Cellular concrete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51.33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7.55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0.040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u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Drain Ø 80mm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19.90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0.64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8.000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u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Hollow brick 24x11.5x9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0.18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1.44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3.800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u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Hollow brick 24x11.5x4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0.13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0.49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0.030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m3</w:t>
            </w: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Waterproofing cement mortar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125.54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3.77</w:t>
            </w:r>
          </w:p>
        </w:tc>
      </w:tr>
      <w:tr w:rsidR="00DE2001" w:rsidRPr="00DE2001" w:rsidTr="00DE2001">
        <w:tc>
          <w:tcPr>
            <w:tcW w:w="124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0.020</w:t>
            </w:r>
          </w:p>
        </w:tc>
        <w:tc>
          <w:tcPr>
            <w:tcW w:w="851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</w:p>
        </w:tc>
        <w:tc>
          <w:tcPr>
            <w:tcW w:w="5103" w:type="dxa"/>
          </w:tcPr>
          <w:p w:rsidR="00DE2001" w:rsidRPr="00DE2001" w:rsidRDefault="00DE2001" w:rsidP="00DE2001">
            <w:pPr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Addicional direct costs</w:t>
            </w:r>
          </w:p>
        </w:tc>
        <w:tc>
          <w:tcPr>
            <w:tcW w:w="992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65.35</w:t>
            </w: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1.31</w:t>
            </w:r>
          </w:p>
        </w:tc>
      </w:tr>
      <w:tr w:rsidR="00DE2001" w:rsidRPr="00DE2001" w:rsidTr="00DE2001">
        <w:tc>
          <w:tcPr>
            <w:tcW w:w="8188" w:type="dxa"/>
            <w:gridSpan w:val="4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</w:p>
        </w:tc>
        <w:tc>
          <w:tcPr>
            <w:tcW w:w="1276" w:type="dxa"/>
          </w:tcPr>
          <w:p w:rsidR="00DE2001" w:rsidRPr="00DE2001" w:rsidRDefault="00DE2001" w:rsidP="00DE2001">
            <w:pPr>
              <w:jc w:val="center"/>
              <w:rPr>
                <w:rFonts w:ascii="Baskerville" w:hAnsi="Baskerville" w:cs="Baskerville"/>
                <w:szCs w:val="24"/>
              </w:rPr>
            </w:pPr>
            <w:r w:rsidRPr="00DE2001">
              <w:rPr>
                <w:rFonts w:ascii="Baskerville" w:hAnsi="Baskerville" w:cs="Baskerville"/>
                <w:szCs w:val="24"/>
              </w:rPr>
              <w:t>66.66</w:t>
            </w:r>
          </w:p>
        </w:tc>
      </w:tr>
    </w:tbl>
    <w:p w:rsidR="00DE2001" w:rsidRPr="00DE2001" w:rsidRDefault="00DE2001" w:rsidP="00DE2001">
      <w:pPr>
        <w:rPr>
          <w:rFonts w:ascii="Baskerville" w:hAnsi="Baskerville" w:cs="Baskerville"/>
          <w:szCs w:val="24"/>
        </w:rPr>
      </w:pP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  <w:r w:rsidRPr="00DE2001">
        <w:rPr>
          <w:rFonts w:ascii="Baskerville" w:hAnsi="Baskerville" w:cs="Baskerville"/>
          <w:szCs w:val="24"/>
        </w:rPr>
        <w:t>TOTAL PRICE INCLUDING LABOR AND TAXES</w:t>
      </w: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  <w:r w:rsidRPr="00DE2001">
        <w:rPr>
          <w:rFonts w:ascii="Baskerville" w:hAnsi="Baskerville" w:cs="Baskerville"/>
          <w:szCs w:val="24"/>
        </w:rPr>
        <w:t>66.66(euros) x 290.11(m</w:t>
      </w:r>
      <w:r w:rsidRPr="00DE2001">
        <w:rPr>
          <w:rFonts w:ascii="Baskerville" w:hAnsi="Baskerville" w:cs="Baskerville"/>
          <w:szCs w:val="24"/>
          <w:vertAlign w:val="superscript"/>
        </w:rPr>
        <w:t>2</w:t>
      </w:r>
      <w:r w:rsidRPr="00DE2001">
        <w:rPr>
          <w:rFonts w:ascii="Baskerville" w:hAnsi="Baskerville" w:cs="Baskerville"/>
          <w:szCs w:val="24"/>
        </w:rPr>
        <w:t>) = 19338.73 Euros</w:t>
      </w: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</w:p>
    <w:p w:rsidR="00DE2001" w:rsidRPr="003D47E4" w:rsidRDefault="00DE2001" w:rsidP="00DE2001">
      <w:pPr>
        <w:rPr>
          <w:rFonts w:ascii="Baskerville" w:hAnsi="Baskerville" w:cs="Baskerville"/>
          <w:szCs w:val="24"/>
          <w:u w:val="single"/>
        </w:rPr>
      </w:pPr>
      <w:r w:rsidRPr="003D47E4">
        <w:rPr>
          <w:rFonts w:ascii="Baskerville" w:hAnsi="Baskerville" w:cs="Baskerville"/>
          <w:szCs w:val="24"/>
          <w:u w:val="single"/>
        </w:rPr>
        <w:t>DIFFERENCE BETWEEN ROOF</w:t>
      </w:r>
      <w:bookmarkStart w:id="0" w:name="_GoBack"/>
      <w:bookmarkEnd w:id="0"/>
      <w:r w:rsidRPr="003D47E4">
        <w:rPr>
          <w:rFonts w:ascii="Baskerville" w:hAnsi="Baskerville" w:cs="Baskerville"/>
          <w:szCs w:val="24"/>
          <w:u w:val="single"/>
        </w:rPr>
        <w:t>S</w:t>
      </w: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</w:p>
    <w:p w:rsidR="00DE2001" w:rsidRPr="00DE2001" w:rsidRDefault="00DE2001" w:rsidP="00DE2001">
      <w:pPr>
        <w:rPr>
          <w:rFonts w:ascii="Baskerville" w:hAnsi="Baskerville" w:cs="Baskerville"/>
          <w:szCs w:val="24"/>
        </w:rPr>
      </w:pPr>
      <w:r w:rsidRPr="00DE2001">
        <w:rPr>
          <w:rFonts w:ascii="Baskerville" w:hAnsi="Baskerville" w:cs="Baskerville"/>
          <w:szCs w:val="24"/>
        </w:rPr>
        <w:t xml:space="preserve">30943.13 - 19338.73 = 11604.40 Euros </w:t>
      </w: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773560">
      <w:pPr>
        <w:rPr>
          <w:rFonts w:ascii="Baskerville" w:hAnsi="Baskerville" w:cs="Baskerville"/>
          <w:szCs w:val="24"/>
          <w:lang w:val="en-US"/>
        </w:rPr>
      </w:pPr>
    </w:p>
    <w:p w:rsidR="00DE2001" w:rsidRPr="00DE2001" w:rsidRDefault="00DE2001" w:rsidP="000137E5">
      <w:pPr>
        <w:rPr>
          <w:rFonts w:ascii="Baskerville" w:hAnsi="Baskerville" w:cs="Baskerville"/>
          <w:szCs w:val="24"/>
          <w:lang w:val="en-US"/>
        </w:rPr>
      </w:pPr>
    </w:p>
    <w:sectPr w:rsidR="00DE2001" w:rsidRPr="00DE2001" w:rsidSect="007273FA">
      <w:headerReference w:type="even" r:id="rId21"/>
      <w:headerReference w:type="default" r:id="rId22"/>
      <w:footerReference w:type="default" r:id="rId23"/>
      <w:pgSz w:w="11907" w:h="16840" w:code="9"/>
      <w:pgMar w:top="720" w:right="720" w:bottom="720" w:left="720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2D6" w:rsidRDefault="009B32D6">
      <w:r>
        <w:separator/>
      </w:r>
    </w:p>
  </w:endnote>
  <w:endnote w:type="continuationSeparator" w:id="0">
    <w:p w:rsidR="009B32D6" w:rsidRDefault="009B3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Baskerville">
    <w:altName w:val="Times New Roman"/>
    <w:charset w:val="00"/>
    <w:family w:val="auto"/>
    <w:pitch w:val="variable"/>
    <w:sig w:usb0="00000000" w:usb1="00000000" w:usb2="00000000" w:usb3="00000000" w:csb0="000001FB" w:csb1="00000000"/>
  </w:font>
  <w:font w:name="Apple LiGothic Medium">
    <w:charset w:val="51"/>
    <w:family w:val="auto"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01" w:rsidRPr="00D44FF9" w:rsidRDefault="00DE2001" w:rsidP="007273FA">
    <w:pPr>
      <w:pStyle w:val="Piedepgina"/>
      <w:tabs>
        <w:tab w:val="clear" w:pos="4536"/>
        <w:tab w:val="center" w:pos="4820"/>
      </w:tabs>
      <w:jc w:val="center"/>
    </w:pPr>
    <w:r>
      <w:rPr>
        <w:i/>
        <w:iCs/>
        <w:color w:val="808080"/>
      </w:rPr>
      <w:t>B</w:t>
    </w:r>
    <w:r w:rsidR="003D47E4">
      <w:rPr>
        <w:i/>
        <w:iCs/>
        <w:color w:val="808080"/>
      </w:rPr>
      <w:t>achelorproef Bouw</w:t>
    </w:r>
    <w:r>
      <w:rPr>
        <w:i/>
        <w:iCs/>
        <w:color w:val="808080"/>
      </w:rPr>
      <w:t>2013</w:t>
    </w:r>
    <w:r w:rsidR="003D47E4">
      <w:rPr>
        <w:i/>
        <w:iCs/>
        <w:color w:val="808080"/>
      </w:rPr>
      <w:t xml:space="preserve">    </w:t>
    </w:r>
    <w:r>
      <w:rPr>
        <w:i/>
        <w:iCs/>
        <w:color w:val="808080"/>
      </w:rPr>
      <w:tab/>
      <w:t>LUCA Opleiding Bouw Campus Sint-Lukas Brussel    P.Mast</w:t>
    </w:r>
  </w:p>
  <w:p w:rsidR="00DE2001" w:rsidRDefault="00DE2001" w:rsidP="007273FA">
    <w:pPr>
      <w:pStyle w:val="Piedep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2D6" w:rsidRDefault="009B32D6">
      <w:r>
        <w:separator/>
      </w:r>
    </w:p>
  </w:footnote>
  <w:footnote w:type="continuationSeparator" w:id="0">
    <w:p w:rsidR="009B32D6" w:rsidRDefault="009B32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01" w:rsidRDefault="00DD110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E200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E2001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DE2001" w:rsidRDefault="00DE2001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01" w:rsidRDefault="00DD110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E200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E0214">
      <w:rPr>
        <w:rStyle w:val="Nmerodepgina"/>
      </w:rPr>
      <w:t>2</w:t>
    </w:r>
    <w:r>
      <w:rPr>
        <w:rStyle w:val="Nmerodepgina"/>
      </w:rPr>
      <w:fldChar w:fldCharType="end"/>
    </w:r>
  </w:p>
  <w:p w:rsidR="00DE2001" w:rsidRDefault="00DE2001" w:rsidP="007273FA">
    <w:pPr>
      <w:pStyle w:val="Encabezado"/>
      <w:ind w:right="360"/>
      <w:jc w:val="center"/>
    </w:pPr>
    <w:r>
      <w:t>Planning</w:t>
    </w:r>
  </w:p>
  <w:p w:rsidR="00DE2001" w:rsidRDefault="00DE2001">
    <w:pPr>
      <w:framePr w:hSpace="141" w:wrap="auto" w:vAnchor="page" w:hAnchor="page" w:x="1448" w:y="433"/>
    </w:pPr>
    <w:r>
      <w:rPr>
        <w:noProof/>
        <w:sz w:val="20"/>
        <w:lang w:val="es-ES" w:eastAsia="es-ES"/>
      </w:rPr>
      <w:drawing>
        <wp:inline distT="0" distB="0" distL="0" distR="0">
          <wp:extent cx="508635" cy="508635"/>
          <wp:effectExtent l="19050" t="0" r="5715" b="0"/>
          <wp:docPr id="287" name="Afbeelding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508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E2001" w:rsidRDefault="00DE200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58B8EDC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CB0EBB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13A39F7"/>
    <w:multiLevelType w:val="hybridMultilevel"/>
    <w:tmpl w:val="FF28397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1890B68"/>
    <w:multiLevelType w:val="hybridMultilevel"/>
    <w:tmpl w:val="9F36545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56DDD"/>
    <w:multiLevelType w:val="hybridMultilevel"/>
    <w:tmpl w:val="0582AC8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2503964"/>
    <w:multiLevelType w:val="hybridMultilevel"/>
    <w:tmpl w:val="D3CA9B9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8C4EB4"/>
    <w:multiLevelType w:val="hybridMultilevel"/>
    <w:tmpl w:val="2BE8F14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EC2640"/>
    <w:multiLevelType w:val="hybridMultilevel"/>
    <w:tmpl w:val="40C2E1D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200CF3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D568B1"/>
    <w:multiLevelType w:val="hybridMultilevel"/>
    <w:tmpl w:val="2C5E610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53444"/>
    <w:multiLevelType w:val="hybridMultilevel"/>
    <w:tmpl w:val="C81EAE0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400F9D"/>
    <w:multiLevelType w:val="singleLevel"/>
    <w:tmpl w:val="1806156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>
    <w:nsid w:val="26AB2B57"/>
    <w:multiLevelType w:val="singleLevel"/>
    <w:tmpl w:val="C4209C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273837A3"/>
    <w:multiLevelType w:val="singleLevel"/>
    <w:tmpl w:val="7294F8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>
    <w:nsid w:val="2A2E67C2"/>
    <w:multiLevelType w:val="singleLevel"/>
    <w:tmpl w:val="BB40FF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>
    <w:nsid w:val="2EB816F7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4223504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8">
    <w:nsid w:val="396A4966"/>
    <w:multiLevelType w:val="multilevel"/>
    <w:tmpl w:val="1F1E09C2"/>
    <w:lvl w:ilvl="0">
      <w:start w:val="3"/>
      <w:numFmt w:val="decimal"/>
      <w:lvlText w:val="Hoofdstuk %1:"/>
      <w:lvlJc w:val="left"/>
      <w:pPr>
        <w:tabs>
          <w:tab w:val="num" w:pos="3240"/>
        </w:tabs>
        <w:ind w:left="0" w:firstLine="0"/>
      </w:pPr>
      <w:rPr>
        <w:rFonts w:ascii="Times New Roman" w:hAnsi="Times New Roman" w:hint="default"/>
        <w:b/>
        <w:i w:val="0"/>
        <w:sz w:val="5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40095037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1522544"/>
    <w:multiLevelType w:val="hybridMultilevel"/>
    <w:tmpl w:val="DAC8DD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5B4C29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4827350A"/>
    <w:multiLevelType w:val="singleLevel"/>
    <w:tmpl w:val="F6ACB94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>
    <w:nsid w:val="4BA00C30"/>
    <w:multiLevelType w:val="multilevel"/>
    <w:tmpl w:val="62A4922C"/>
    <w:lvl w:ilvl="0">
      <w:start w:val="3"/>
      <w:numFmt w:val="decimal"/>
      <w:pStyle w:val="Ttulo1"/>
      <w:lvlText w:val="Hoofdstuk %1:"/>
      <w:lvlJc w:val="left"/>
      <w:pPr>
        <w:tabs>
          <w:tab w:val="num" w:pos="3240"/>
        </w:tabs>
        <w:ind w:left="0" w:firstLine="0"/>
      </w:pPr>
      <w:rPr>
        <w:rFonts w:ascii="Times New Roman" w:hAnsi="Times New Roman" w:hint="default"/>
        <w:b/>
        <w:i w:val="0"/>
        <w:sz w:val="52"/>
      </w:rPr>
    </w:lvl>
    <w:lvl w:ilvl="1">
      <w:start w:val="1"/>
      <w:numFmt w:val="decimal"/>
      <w:pStyle w:val="Ttulo2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Ttulo3"/>
      <w:lvlText w:val="%2.%3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Ttulo4"/>
      <w:lvlText w:val="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4CE47B32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5">
    <w:nsid w:val="4D52076C"/>
    <w:multiLevelType w:val="multilevel"/>
    <w:tmpl w:val="0413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">
    <w:nsid w:val="532B5946"/>
    <w:multiLevelType w:val="hybridMultilevel"/>
    <w:tmpl w:val="3208D672"/>
    <w:lvl w:ilvl="0" w:tplc="B4140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AAD6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6CE0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814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0E87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E6AE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3E89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66BB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BEA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2D3AEF"/>
    <w:multiLevelType w:val="hybridMultilevel"/>
    <w:tmpl w:val="5658F378"/>
    <w:lvl w:ilvl="0" w:tplc="18061568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324131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9">
    <w:nsid w:val="650E1FD4"/>
    <w:multiLevelType w:val="hybridMultilevel"/>
    <w:tmpl w:val="5E704A1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CA14F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A017D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7CE6B64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>
    <w:nsid w:val="7AD22783"/>
    <w:multiLevelType w:val="hybridMultilevel"/>
    <w:tmpl w:val="1E1219D4"/>
    <w:lvl w:ilvl="0" w:tplc="0413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275D62"/>
    <w:multiLevelType w:val="singleLevel"/>
    <w:tmpl w:val="5504D57E"/>
    <w:lvl w:ilvl="0">
      <w:start w:val="1"/>
      <w:numFmt w:val="bullet"/>
      <w:lvlText w:val="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13"/>
  </w:num>
  <w:num w:numId="8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22"/>
  </w:num>
  <w:num w:numId="11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>
    <w:abstractNumId w:val="26"/>
  </w:num>
  <w:num w:numId="18">
    <w:abstractNumId w:val="23"/>
  </w:num>
  <w:num w:numId="19">
    <w:abstractNumId w:val="34"/>
  </w:num>
  <w:num w:numId="20">
    <w:abstractNumId w:val="30"/>
  </w:num>
  <w:num w:numId="21">
    <w:abstractNumId w:val="19"/>
  </w:num>
  <w:num w:numId="22">
    <w:abstractNumId w:val="9"/>
  </w:num>
  <w:num w:numId="23">
    <w:abstractNumId w:val="31"/>
  </w:num>
  <w:num w:numId="24">
    <w:abstractNumId w:val="24"/>
  </w:num>
  <w:num w:numId="25">
    <w:abstractNumId w:val="32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17"/>
  </w:num>
  <w:num w:numId="28">
    <w:abstractNumId w:val="12"/>
  </w:num>
  <w:num w:numId="29">
    <w:abstractNumId w:val="16"/>
  </w:num>
  <w:num w:numId="30">
    <w:abstractNumId w:val="25"/>
  </w:num>
  <w:num w:numId="31">
    <w:abstractNumId w:val="27"/>
  </w:num>
  <w:num w:numId="32">
    <w:abstractNumId w:val="8"/>
  </w:num>
  <w:num w:numId="33">
    <w:abstractNumId w:val="29"/>
  </w:num>
  <w:num w:numId="34">
    <w:abstractNumId w:val="11"/>
  </w:num>
  <w:num w:numId="35">
    <w:abstractNumId w:val="18"/>
  </w:num>
  <w:num w:numId="36">
    <w:abstractNumId w:val="3"/>
  </w:num>
  <w:num w:numId="37">
    <w:abstractNumId w:val="10"/>
  </w:num>
  <w:num w:numId="38">
    <w:abstractNumId w:val="4"/>
  </w:num>
  <w:num w:numId="39">
    <w:abstractNumId w:val="1"/>
  </w:num>
  <w:num w:numId="40">
    <w:abstractNumId w:val="0"/>
  </w:num>
  <w:num w:numId="41">
    <w:abstractNumId w:val="5"/>
  </w:num>
  <w:num w:numId="42">
    <w:abstractNumId w:val="28"/>
  </w:num>
  <w:num w:numId="43">
    <w:abstractNumId w:val="21"/>
  </w:num>
  <w:num w:numId="44">
    <w:abstractNumId w:val="7"/>
  </w:num>
  <w:num w:numId="45">
    <w:abstractNumId w:val="33"/>
  </w:num>
  <w:num w:numId="46">
    <w:abstractNumId w:val="6"/>
  </w:num>
  <w:num w:numId="47">
    <w:abstractNumId w:val="23"/>
  </w:num>
  <w:num w:numId="48">
    <w:abstractNumId w:val="23"/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04A0B"/>
    <w:rsid w:val="000137E5"/>
    <w:rsid w:val="0004683F"/>
    <w:rsid w:val="000472E6"/>
    <w:rsid w:val="00056874"/>
    <w:rsid w:val="00064618"/>
    <w:rsid w:val="00096323"/>
    <w:rsid w:val="000A5109"/>
    <w:rsid w:val="000B3376"/>
    <w:rsid w:val="000C483F"/>
    <w:rsid w:val="000C561E"/>
    <w:rsid w:val="000D09DC"/>
    <w:rsid w:val="000D703C"/>
    <w:rsid w:val="000E05F9"/>
    <w:rsid w:val="000E15BC"/>
    <w:rsid w:val="000F2E79"/>
    <w:rsid w:val="00105328"/>
    <w:rsid w:val="001169A7"/>
    <w:rsid w:val="00120D05"/>
    <w:rsid w:val="00121452"/>
    <w:rsid w:val="00125755"/>
    <w:rsid w:val="00136CCD"/>
    <w:rsid w:val="00141F4F"/>
    <w:rsid w:val="00156386"/>
    <w:rsid w:val="001578BF"/>
    <w:rsid w:val="001722EB"/>
    <w:rsid w:val="001723AF"/>
    <w:rsid w:val="00174C7E"/>
    <w:rsid w:val="00175A06"/>
    <w:rsid w:val="001838DA"/>
    <w:rsid w:val="00191962"/>
    <w:rsid w:val="0019365E"/>
    <w:rsid w:val="001A119D"/>
    <w:rsid w:val="001D4208"/>
    <w:rsid w:val="001D6CB5"/>
    <w:rsid w:val="001E0F1F"/>
    <w:rsid w:val="001E5A21"/>
    <w:rsid w:val="001F6C06"/>
    <w:rsid w:val="0023382F"/>
    <w:rsid w:val="00243965"/>
    <w:rsid w:val="00255A18"/>
    <w:rsid w:val="002578A4"/>
    <w:rsid w:val="002722EC"/>
    <w:rsid w:val="002738B3"/>
    <w:rsid w:val="002A057F"/>
    <w:rsid w:val="002C3294"/>
    <w:rsid w:val="002D06E3"/>
    <w:rsid w:val="002E111A"/>
    <w:rsid w:val="002E17D2"/>
    <w:rsid w:val="0030473B"/>
    <w:rsid w:val="00317AFB"/>
    <w:rsid w:val="00320CBA"/>
    <w:rsid w:val="00327857"/>
    <w:rsid w:val="00331875"/>
    <w:rsid w:val="00354203"/>
    <w:rsid w:val="00371444"/>
    <w:rsid w:val="0038024D"/>
    <w:rsid w:val="00380F4A"/>
    <w:rsid w:val="003C1AA9"/>
    <w:rsid w:val="003C54A2"/>
    <w:rsid w:val="003D2967"/>
    <w:rsid w:val="003D47E4"/>
    <w:rsid w:val="003E0258"/>
    <w:rsid w:val="00410820"/>
    <w:rsid w:val="00411F97"/>
    <w:rsid w:val="00425BCA"/>
    <w:rsid w:val="00450F42"/>
    <w:rsid w:val="004578D9"/>
    <w:rsid w:val="00462219"/>
    <w:rsid w:val="0049069E"/>
    <w:rsid w:val="00491043"/>
    <w:rsid w:val="00495641"/>
    <w:rsid w:val="004A3690"/>
    <w:rsid w:val="004B1753"/>
    <w:rsid w:val="004C6326"/>
    <w:rsid w:val="004E7F88"/>
    <w:rsid w:val="004F65CB"/>
    <w:rsid w:val="00504C88"/>
    <w:rsid w:val="00511829"/>
    <w:rsid w:val="0052345F"/>
    <w:rsid w:val="00536863"/>
    <w:rsid w:val="00546546"/>
    <w:rsid w:val="00577984"/>
    <w:rsid w:val="00594308"/>
    <w:rsid w:val="005A57AD"/>
    <w:rsid w:val="005B1875"/>
    <w:rsid w:val="005C0B34"/>
    <w:rsid w:val="005F5D2A"/>
    <w:rsid w:val="00603152"/>
    <w:rsid w:val="00611DA7"/>
    <w:rsid w:val="00642F6D"/>
    <w:rsid w:val="00656621"/>
    <w:rsid w:val="00673AD2"/>
    <w:rsid w:val="00683C6D"/>
    <w:rsid w:val="006A4C01"/>
    <w:rsid w:val="006B2CF1"/>
    <w:rsid w:val="006B2F28"/>
    <w:rsid w:val="006C58BE"/>
    <w:rsid w:val="006F5AC7"/>
    <w:rsid w:val="007038D2"/>
    <w:rsid w:val="00706ADB"/>
    <w:rsid w:val="00706CF0"/>
    <w:rsid w:val="00711F0C"/>
    <w:rsid w:val="00724080"/>
    <w:rsid w:val="00724C31"/>
    <w:rsid w:val="007273FA"/>
    <w:rsid w:val="00727C6F"/>
    <w:rsid w:val="007424A0"/>
    <w:rsid w:val="00751C92"/>
    <w:rsid w:val="00770865"/>
    <w:rsid w:val="00773560"/>
    <w:rsid w:val="007823FE"/>
    <w:rsid w:val="007B3574"/>
    <w:rsid w:val="007D16DB"/>
    <w:rsid w:val="007D42B6"/>
    <w:rsid w:val="007D4A50"/>
    <w:rsid w:val="007D7B1D"/>
    <w:rsid w:val="007E27C7"/>
    <w:rsid w:val="007F102E"/>
    <w:rsid w:val="007F7BD5"/>
    <w:rsid w:val="00811015"/>
    <w:rsid w:val="008241C9"/>
    <w:rsid w:val="008342BA"/>
    <w:rsid w:val="00834EFC"/>
    <w:rsid w:val="00836CD7"/>
    <w:rsid w:val="00856585"/>
    <w:rsid w:val="008620E8"/>
    <w:rsid w:val="00862883"/>
    <w:rsid w:val="008970AB"/>
    <w:rsid w:val="008A367E"/>
    <w:rsid w:val="008B09F3"/>
    <w:rsid w:val="008C0BB3"/>
    <w:rsid w:val="008D1B45"/>
    <w:rsid w:val="008E60CA"/>
    <w:rsid w:val="008F5D1A"/>
    <w:rsid w:val="009025DD"/>
    <w:rsid w:val="009141CB"/>
    <w:rsid w:val="00934C89"/>
    <w:rsid w:val="009375E1"/>
    <w:rsid w:val="0094076D"/>
    <w:rsid w:val="009564F7"/>
    <w:rsid w:val="00970309"/>
    <w:rsid w:val="00977B7D"/>
    <w:rsid w:val="009B1A0D"/>
    <w:rsid w:val="009B32D6"/>
    <w:rsid w:val="009B54D6"/>
    <w:rsid w:val="009C5F47"/>
    <w:rsid w:val="009D0313"/>
    <w:rsid w:val="009D6A06"/>
    <w:rsid w:val="009E62F2"/>
    <w:rsid w:val="009F1E2E"/>
    <w:rsid w:val="009F2697"/>
    <w:rsid w:val="00A12087"/>
    <w:rsid w:val="00A31B16"/>
    <w:rsid w:val="00A41F8C"/>
    <w:rsid w:val="00A51448"/>
    <w:rsid w:val="00A70474"/>
    <w:rsid w:val="00A81F20"/>
    <w:rsid w:val="00AA2863"/>
    <w:rsid w:val="00AA5D3C"/>
    <w:rsid w:val="00AA71B3"/>
    <w:rsid w:val="00AE639B"/>
    <w:rsid w:val="00AF7FEC"/>
    <w:rsid w:val="00B13B8B"/>
    <w:rsid w:val="00B2255F"/>
    <w:rsid w:val="00B2296E"/>
    <w:rsid w:val="00B32F80"/>
    <w:rsid w:val="00B377D6"/>
    <w:rsid w:val="00B47F72"/>
    <w:rsid w:val="00B749C6"/>
    <w:rsid w:val="00B92319"/>
    <w:rsid w:val="00BA1A14"/>
    <w:rsid w:val="00BB3FCC"/>
    <w:rsid w:val="00BC05E7"/>
    <w:rsid w:val="00BC0BE2"/>
    <w:rsid w:val="00BD31A3"/>
    <w:rsid w:val="00BF1AF3"/>
    <w:rsid w:val="00BF776C"/>
    <w:rsid w:val="00C075EA"/>
    <w:rsid w:val="00C1124A"/>
    <w:rsid w:val="00C26CD2"/>
    <w:rsid w:val="00C303ED"/>
    <w:rsid w:val="00C60FE4"/>
    <w:rsid w:val="00C61A03"/>
    <w:rsid w:val="00C640B4"/>
    <w:rsid w:val="00C73EAC"/>
    <w:rsid w:val="00C8131B"/>
    <w:rsid w:val="00C93AEB"/>
    <w:rsid w:val="00C971AA"/>
    <w:rsid w:val="00CA0215"/>
    <w:rsid w:val="00CA17F7"/>
    <w:rsid w:val="00CA47FE"/>
    <w:rsid w:val="00CB0948"/>
    <w:rsid w:val="00CB5F6E"/>
    <w:rsid w:val="00CB740B"/>
    <w:rsid w:val="00CC2173"/>
    <w:rsid w:val="00CC5594"/>
    <w:rsid w:val="00CF31C9"/>
    <w:rsid w:val="00CF3639"/>
    <w:rsid w:val="00D005DD"/>
    <w:rsid w:val="00D02115"/>
    <w:rsid w:val="00D03B98"/>
    <w:rsid w:val="00D22033"/>
    <w:rsid w:val="00D44FF9"/>
    <w:rsid w:val="00D46A5F"/>
    <w:rsid w:val="00D54481"/>
    <w:rsid w:val="00D577DD"/>
    <w:rsid w:val="00D768B5"/>
    <w:rsid w:val="00DB43A1"/>
    <w:rsid w:val="00DC18DD"/>
    <w:rsid w:val="00DC45BF"/>
    <w:rsid w:val="00DD1039"/>
    <w:rsid w:val="00DD1103"/>
    <w:rsid w:val="00DE2001"/>
    <w:rsid w:val="00E02BBF"/>
    <w:rsid w:val="00E07349"/>
    <w:rsid w:val="00E143EA"/>
    <w:rsid w:val="00E31234"/>
    <w:rsid w:val="00E32008"/>
    <w:rsid w:val="00E5191D"/>
    <w:rsid w:val="00E54FCB"/>
    <w:rsid w:val="00E64CDF"/>
    <w:rsid w:val="00E70D8A"/>
    <w:rsid w:val="00E73421"/>
    <w:rsid w:val="00E74A4B"/>
    <w:rsid w:val="00E83E52"/>
    <w:rsid w:val="00E84BE6"/>
    <w:rsid w:val="00E911AD"/>
    <w:rsid w:val="00E93E9F"/>
    <w:rsid w:val="00E9441C"/>
    <w:rsid w:val="00E95334"/>
    <w:rsid w:val="00EA0B8D"/>
    <w:rsid w:val="00EE435A"/>
    <w:rsid w:val="00EF7C43"/>
    <w:rsid w:val="00F0433D"/>
    <w:rsid w:val="00F04A0B"/>
    <w:rsid w:val="00F136C7"/>
    <w:rsid w:val="00F22186"/>
    <w:rsid w:val="00F414FA"/>
    <w:rsid w:val="00F45526"/>
    <w:rsid w:val="00F45A09"/>
    <w:rsid w:val="00F540DE"/>
    <w:rsid w:val="00F60FE7"/>
    <w:rsid w:val="00F62FC1"/>
    <w:rsid w:val="00F70F35"/>
    <w:rsid w:val="00F76835"/>
    <w:rsid w:val="00F810E6"/>
    <w:rsid w:val="00F9622C"/>
    <w:rsid w:val="00FA00D2"/>
    <w:rsid w:val="00FA1CA8"/>
    <w:rsid w:val="00FC2235"/>
    <w:rsid w:val="00FD5E3E"/>
    <w:rsid w:val="00FE0214"/>
    <w:rsid w:val="00FE294F"/>
    <w:rsid w:val="00FF53B0"/>
    <w:rsid w:val="00FF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0DE"/>
    <w:rPr>
      <w:sz w:val="24"/>
    </w:rPr>
  </w:style>
  <w:style w:type="paragraph" w:styleId="Ttulo1">
    <w:name w:val="heading 1"/>
    <w:basedOn w:val="Normal"/>
    <w:next w:val="Normal"/>
    <w:qFormat/>
    <w:rsid w:val="00D577DD"/>
    <w:pPr>
      <w:keepNext/>
      <w:numPr>
        <w:numId w:val="18"/>
      </w:numPr>
      <w:spacing w:before="240" w:after="60"/>
      <w:outlineLvl w:val="0"/>
    </w:pPr>
    <w:rPr>
      <w:b/>
      <w:kern w:val="28"/>
      <w:sz w:val="52"/>
      <w:lang w:val="nl"/>
    </w:rPr>
  </w:style>
  <w:style w:type="paragraph" w:styleId="Ttulo2">
    <w:name w:val="heading 2"/>
    <w:basedOn w:val="Normal"/>
    <w:next w:val="Normal"/>
    <w:qFormat/>
    <w:rsid w:val="00D577DD"/>
    <w:pPr>
      <w:keepNext/>
      <w:numPr>
        <w:ilvl w:val="1"/>
        <w:numId w:val="18"/>
      </w:numPr>
      <w:spacing w:before="240" w:after="60"/>
      <w:outlineLvl w:val="1"/>
    </w:pPr>
    <w:rPr>
      <w:rFonts w:ascii="Arial" w:hAnsi="Arial"/>
      <w:b/>
      <w:sz w:val="28"/>
      <w:lang w:val="nl"/>
    </w:rPr>
  </w:style>
  <w:style w:type="paragraph" w:styleId="Ttulo3">
    <w:name w:val="heading 3"/>
    <w:basedOn w:val="Normal"/>
    <w:next w:val="Normal"/>
    <w:autoRedefine/>
    <w:qFormat/>
    <w:rsid w:val="00D577DD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lang w:val="nl"/>
    </w:rPr>
  </w:style>
  <w:style w:type="paragraph" w:styleId="Ttulo4">
    <w:name w:val="heading 4"/>
    <w:basedOn w:val="Normal"/>
    <w:next w:val="Normal"/>
    <w:autoRedefine/>
    <w:qFormat/>
    <w:rsid w:val="00354203"/>
    <w:pPr>
      <w:keepNext/>
      <w:numPr>
        <w:ilvl w:val="3"/>
        <w:numId w:val="18"/>
      </w:numPr>
      <w:tabs>
        <w:tab w:val="clear" w:pos="0"/>
        <w:tab w:val="num" w:pos="709"/>
        <w:tab w:val="right" w:pos="8505"/>
      </w:tabs>
      <w:outlineLvl w:val="3"/>
    </w:pPr>
    <w:rPr>
      <w:rFonts w:ascii="Arial" w:hAnsi="Arial"/>
      <w:b/>
      <w:i/>
      <w:sz w:val="20"/>
      <w:lang w:val="nl"/>
    </w:rPr>
  </w:style>
  <w:style w:type="paragraph" w:styleId="Ttulo5">
    <w:name w:val="heading 5"/>
    <w:basedOn w:val="Normal"/>
    <w:next w:val="Normal"/>
    <w:qFormat/>
    <w:rsid w:val="00D577DD"/>
    <w:pPr>
      <w:numPr>
        <w:ilvl w:val="4"/>
        <w:numId w:val="18"/>
      </w:numPr>
      <w:spacing w:before="240" w:after="60"/>
      <w:outlineLvl w:val="4"/>
    </w:pPr>
    <w:rPr>
      <w:rFonts w:ascii="Arial" w:hAnsi="Arial"/>
      <w:sz w:val="22"/>
      <w:lang w:val="nl"/>
    </w:rPr>
  </w:style>
  <w:style w:type="paragraph" w:styleId="Ttulo6">
    <w:name w:val="heading 6"/>
    <w:basedOn w:val="Normal"/>
    <w:next w:val="Normal"/>
    <w:qFormat/>
    <w:rsid w:val="00D577DD"/>
    <w:pPr>
      <w:numPr>
        <w:ilvl w:val="5"/>
        <w:numId w:val="18"/>
      </w:numPr>
      <w:spacing w:before="240" w:after="60"/>
      <w:outlineLvl w:val="5"/>
    </w:pPr>
    <w:rPr>
      <w:i/>
      <w:sz w:val="22"/>
      <w:lang w:val="nl"/>
    </w:rPr>
  </w:style>
  <w:style w:type="paragraph" w:styleId="Ttulo7">
    <w:name w:val="heading 7"/>
    <w:basedOn w:val="Normal"/>
    <w:next w:val="Normal"/>
    <w:qFormat/>
    <w:rsid w:val="00D577DD"/>
    <w:pPr>
      <w:numPr>
        <w:ilvl w:val="6"/>
        <w:numId w:val="18"/>
      </w:numPr>
      <w:spacing w:before="240" w:after="60"/>
      <w:outlineLvl w:val="6"/>
    </w:pPr>
    <w:rPr>
      <w:rFonts w:ascii="Arial" w:hAnsi="Arial"/>
      <w:sz w:val="20"/>
      <w:lang w:val="nl"/>
    </w:rPr>
  </w:style>
  <w:style w:type="paragraph" w:styleId="Ttulo8">
    <w:name w:val="heading 8"/>
    <w:basedOn w:val="Normal"/>
    <w:next w:val="Normal"/>
    <w:qFormat/>
    <w:rsid w:val="00D577DD"/>
    <w:pPr>
      <w:numPr>
        <w:ilvl w:val="7"/>
        <w:numId w:val="18"/>
      </w:numPr>
      <w:spacing w:before="240" w:after="60"/>
      <w:outlineLvl w:val="7"/>
    </w:pPr>
    <w:rPr>
      <w:rFonts w:ascii="Arial" w:hAnsi="Arial"/>
      <w:i/>
      <w:sz w:val="20"/>
      <w:lang w:val="nl"/>
    </w:rPr>
  </w:style>
  <w:style w:type="paragraph" w:styleId="Ttulo9">
    <w:name w:val="heading 9"/>
    <w:basedOn w:val="Normal"/>
    <w:next w:val="Normal"/>
    <w:qFormat/>
    <w:rsid w:val="00D577DD"/>
    <w:pPr>
      <w:numPr>
        <w:ilvl w:val="8"/>
        <w:numId w:val="18"/>
      </w:numPr>
      <w:spacing w:before="240" w:after="60"/>
      <w:outlineLvl w:val="8"/>
    </w:pPr>
    <w:rPr>
      <w:rFonts w:ascii="Arial" w:hAnsi="Arial"/>
      <w:b/>
      <w:i/>
      <w:sz w:val="18"/>
      <w:lang w:val="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540DE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F540DE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F540DE"/>
  </w:style>
  <w:style w:type="paragraph" w:styleId="Epgrafe">
    <w:name w:val="caption"/>
    <w:basedOn w:val="Normal"/>
    <w:next w:val="Normal"/>
    <w:qFormat/>
    <w:rsid w:val="00F540DE"/>
    <w:pPr>
      <w:spacing w:before="120" w:after="120"/>
    </w:pPr>
    <w:rPr>
      <w:b/>
      <w:lang w:val="nl"/>
    </w:rPr>
  </w:style>
  <w:style w:type="character" w:styleId="Hipervnculo">
    <w:name w:val="Hyperlink"/>
    <w:basedOn w:val="Fuentedeprrafopredeter"/>
    <w:uiPriority w:val="99"/>
    <w:rsid w:val="00F540DE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F540DE"/>
  </w:style>
  <w:style w:type="paragraph" w:styleId="TDC2">
    <w:name w:val="toc 2"/>
    <w:basedOn w:val="Normal"/>
    <w:next w:val="Normal"/>
    <w:autoRedefine/>
    <w:uiPriority w:val="39"/>
    <w:rsid w:val="00F540DE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F540DE"/>
    <w:pPr>
      <w:ind w:left="480"/>
    </w:pPr>
  </w:style>
  <w:style w:type="paragraph" w:styleId="TDC4">
    <w:name w:val="toc 4"/>
    <w:basedOn w:val="Normal"/>
    <w:next w:val="Normal"/>
    <w:autoRedefine/>
    <w:uiPriority w:val="39"/>
    <w:rsid w:val="00F540DE"/>
    <w:pPr>
      <w:ind w:left="720"/>
    </w:pPr>
  </w:style>
  <w:style w:type="paragraph" w:styleId="TDC5">
    <w:name w:val="toc 5"/>
    <w:basedOn w:val="Normal"/>
    <w:next w:val="Normal"/>
    <w:autoRedefine/>
    <w:uiPriority w:val="39"/>
    <w:rsid w:val="00F540DE"/>
    <w:pPr>
      <w:ind w:left="960"/>
    </w:pPr>
  </w:style>
  <w:style w:type="paragraph" w:styleId="TDC6">
    <w:name w:val="toc 6"/>
    <w:basedOn w:val="Normal"/>
    <w:next w:val="Normal"/>
    <w:autoRedefine/>
    <w:uiPriority w:val="39"/>
    <w:rsid w:val="00F540DE"/>
    <w:pPr>
      <w:ind w:left="1200"/>
    </w:pPr>
  </w:style>
  <w:style w:type="paragraph" w:styleId="TDC7">
    <w:name w:val="toc 7"/>
    <w:basedOn w:val="Normal"/>
    <w:next w:val="Normal"/>
    <w:autoRedefine/>
    <w:uiPriority w:val="39"/>
    <w:rsid w:val="00F540DE"/>
    <w:pPr>
      <w:ind w:left="1440"/>
    </w:pPr>
  </w:style>
  <w:style w:type="paragraph" w:styleId="TDC8">
    <w:name w:val="toc 8"/>
    <w:basedOn w:val="Normal"/>
    <w:next w:val="Normal"/>
    <w:autoRedefine/>
    <w:uiPriority w:val="39"/>
    <w:rsid w:val="00F540DE"/>
    <w:pPr>
      <w:ind w:left="1680"/>
    </w:pPr>
  </w:style>
  <w:style w:type="paragraph" w:styleId="TDC9">
    <w:name w:val="toc 9"/>
    <w:basedOn w:val="Normal"/>
    <w:next w:val="Normal"/>
    <w:autoRedefine/>
    <w:uiPriority w:val="39"/>
    <w:rsid w:val="00F540DE"/>
    <w:pPr>
      <w:ind w:left="1920"/>
    </w:pPr>
  </w:style>
  <w:style w:type="character" w:styleId="Refdenotaalpie">
    <w:name w:val="footnote reference"/>
    <w:basedOn w:val="Fuentedeprrafopredeter"/>
    <w:semiHidden/>
    <w:rsid w:val="00F540DE"/>
    <w:rPr>
      <w:vertAlign w:val="superscript"/>
    </w:rPr>
  </w:style>
  <w:style w:type="paragraph" w:styleId="Textonotapie">
    <w:name w:val="footnote text"/>
    <w:basedOn w:val="Normal"/>
    <w:semiHidden/>
    <w:rsid w:val="00F540DE"/>
    <w:pPr>
      <w:widowControl w:val="0"/>
    </w:pPr>
    <w:rPr>
      <w:snapToGrid w:val="0"/>
      <w:sz w:val="20"/>
    </w:rPr>
  </w:style>
  <w:style w:type="paragraph" w:styleId="Ttulo">
    <w:name w:val="Title"/>
    <w:basedOn w:val="Normal"/>
    <w:qFormat/>
    <w:rsid w:val="00F540DE"/>
    <w:pPr>
      <w:tabs>
        <w:tab w:val="center" w:pos="4536"/>
        <w:tab w:val="right" w:pos="9072"/>
      </w:tabs>
      <w:spacing w:before="240" w:after="60"/>
      <w:outlineLvl w:val="0"/>
    </w:pPr>
    <w:rPr>
      <w:rFonts w:ascii="Arial" w:hAnsi="Arial" w:cs="Arial"/>
      <w:b/>
      <w:bCs/>
      <w:kern w:val="28"/>
      <w:sz w:val="28"/>
      <w:szCs w:val="32"/>
      <w:lang w:val="nl"/>
    </w:rPr>
  </w:style>
  <w:style w:type="paragraph" w:styleId="Sangradetextonormal">
    <w:name w:val="Body Text Indent"/>
    <w:basedOn w:val="Normal"/>
    <w:link w:val="SangradetextonormalCar"/>
    <w:rsid w:val="00F540DE"/>
    <w:pPr>
      <w:ind w:left="709" w:hanging="709"/>
    </w:pPr>
    <w:rPr>
      <w:color w:val="000000"/>
    </w:rPr>
  </w:style>
  <w:style w:type="paragraph" w:customStyle="1" w:styleId="vergelijking">
    <w:name w:val="vergelijking"/>
    <w:basedOn w:val="Encabezado"/>
    <w:autoRedefine/>
    <w:rsid w:val="00F540DE"/>
    <w:pPr>
      <w:tabs>
        <w:tab w:val="clear" w:pos="4536"/>
        <w:tab w:val="clear" w:pos="9072"/>
        <w:tab w:val="left" w:pos="2268"/>
      </w:tabs>
      <w:spacing w:before="120" w:after="120"/>
      <w:jc w:val="center"/>
    </w:pPr>
    <w:rPr>
      <w:color w:val="000000"/>
      <w:lang w:val="fr-BE"/>
    </w:rPr>
  </w:style>
  <w:style w:type="paragraph" w:styleId="Textoindependiente">
    <w:name w:val="Body Text"/>
    <w:basedOn w:val="Normal"/>
    <w:link w:val="TextoindependienteCar"/>
    <w:rsid w:val="00F540DE"/>
    <w:pPr>
      <w:jc w:val="center"/>
    </w:pPr>
    <w:rPr>
      <w:color w:val="000000"/>
    </w:rPr>
  </w:style>
  <w:style w:type="paragraph" w:styleId="Mapadeldocumento">
    <w:name w:val="Document Map"/>
    <w:basedOn w:val="Normal"/>
    <w:semiHidden/>
    <w:rsid w:val="00F04A0B"/>
    <w:pPr>
      <w:shd w:val="clear" w:color="auto" w:fill="000080"/>
    </w:pPr>
    <w:rPr>
      <w:rFonts w:ascii="Tahoma" w:hAnsi="Tahoma" w:cs="Tahoma"/>
      <w:sz w:val="20"/>
    </w:rPr>
  </w:style>
  <w:style w:type="table" w:styleId="Tablaconcuadrcula">
    <w:name w:val="Table Grid"/>
    <w:basedOn w:val="Tablanormal"/>
    <w:uiPriority w:val="59"/>
    <w:rsid w:val="009564F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3">
    <w:name w:val="Table Grid 3"/>
    <w:basedOn w:val="Tablanormal"/>
    <w:rsid w:val="009564F7"/>
    <w:pPr>
      <w:widowControl w:val="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rsid w:val="007823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823FE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331875"/>
    <w:rPr>
      <w:color w:val="808080"/>
    </w:rPr>
  </w:style>
  <w:style w:type="paragraph" w:styleId="Lista">
    <w:name w:val="List"/>
    <w:basedOn w:val="Normal"/>
    <w:rsid w:val="007D4A50"/>
    <w:pPr>
      <w:ind w:left="283" w:hanging="283"/>
      <w:contextualSpacing/>
    </w:pPr>
  </w:style>
  <w:style w:type="paragraph" w:styleId="Lista2">
    <w:name w:val="List 2"/>
    <w:basedOn w:val="Normal"/>
    <w:rsid w:val="007D4A50"/>
    <w:pPr>
      <w:ind w:left="566" w:hanging="283"/>
      <w:contextualSpacing/>
    </w:pPr>
  </w:style>
  <w:style w:type="paragraph" w:styleId="Lista3">
    <w:name w:val="List 3"/>
    <w:basedOn w:val="Normal"/>
    <w:rsid w:val="007D4A50"/>
    <w:pPr>
      <w:ind w:left="849" w:hanging="283"/>
      <w:contextualSpacing/>
    </w:pPr>
  </w:style>
  <w:style w:type="paragraph" w:styleId="Listaconvietas">
    <w:name w:val="List Bullet"/>
    <w:basedOn w:val="Normal"/>
    <w:link w:val="ListaconvietasCar"/>
    <w:rsid w:val="007D4A50"/>
    <w:pPr>
      <w:numPr>
        <w:numId w:val="39"/>
      </w:numPr>
      <w:contextualSpacing/>
    </w:pPr>
  </w:style>
  <w:style w:type="paragraph" w:styleId="Listaconvietas2">
    <w:name w:val="List Bullet 2"/>
    <w:basedOn w:val="Normal"/>
    <w:rsid w:val="007D4A50"/>
    <w:pPr>
      <w:numPr>
        <w:numId w:val="40"/>
      </w:numPr>
      <w:contextualSpacing/>
    </w:pPr>
  </w:style>
  <w:style w:type="paragraph" w:styleId="Continuarlista">
    <w:name w:val="List Continue"/>
    <w:basedOn w:val="Normal"/>
    <w:rsid w:val="007D4A50"/>
    <w:pPr>
      <w:spacing w:after="120"/>
      <w:ind w:left="283"/>
      <w:contextualSpacing/>
    </w:pPr>
  </w:style>
  <w:style w:type="paragraph" w:styleId="Continuarlista2">
    <w:name w:val="List Continue 2"/>
    <w:basedOn w:val="Normal"/>
    <w:rsid w:val="007D4A50"/>
    <w:pPr>
      <w:spacing w:after="120"/>
      <w:ind w:left="566"/>
      <w:contextualSpacing/>
    </w:pPr>
  </w:style>
  <w:style w:type="paragraph" w:styleId="Sangranormal">
    <w:name w:val="Normal Indent"/>
    <w:basedOn w:val="Normal"/>
    <w:rsid w:val="007D4A50"/>
    <w:pPr>
      <w:ind w:left="708"/>
    </w:pPr>
  </w:style>
  <w:style w:type="paragraph" w:styleId="Textoindependienteprimerasangra">
    <w:name w:val="Body Text First Indent"/>
    <w:basedOn w:val="Textoindependiente"/>
    <w:link w:val="TextoindependienteprimerasangraCar"/>
    <w:rsid w:val="007D4A50"/>
    <w:pPr>
      <w:ind w:firstLine="360"/>
      <w:jc w:val="left"/>
    </w:pPr>
    <w:rPr>
      <w:color w:val="auto"/>
    </w:rPr>
  </w:style>
  <w:style w:type="character" w:customStyle="1" w:styleId="TextoindependienteCar">
    <w:name w:val="Texto independiente Car"/>
    <w:basedOn w:val="Fuentedeprrafopredeter"/>
    <w:link w:val="Textoindependiente"/>
    <w:rsid w:val="007D4A50"/>
    <w:rPr>
      <w:color w:val="000000"/>
      <w:sz w:val="24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7D4A50"/>
    <w:rPr>
      <w:color w:val="000000"/>
      <w:sz w:val="24"/>
    </w:rPr>
  </w:style>
  <w:style w:type="paragraph" w:styleId="Textoindependienteprimerasangra2">
    <w:name w:val="Body Text First Indent 2"/>
    <w:basedOn w:val="Sangradetextonormal"/>
    <w:link w:val="Textoindependienteprimerasangra2Car"/>
    <w:rsid w:val="007D4A50"/>
    <w:pPr>
      <w:ind w:left="360" w:firstLine="360"/>
    </w:pPr>
    <w:rPr>
      <w:color w:val="auto"/>
    </w:rPr>
  </w:style>
  <w:style w:type="character" w:customStyle="1" w:styleId="SangradetextonormalCar">
    <w:name w:val="Sangría de texto normal Car"/>
    <w:basedOn w:val="Fuentedeprrafopredeter"/>
    <w:link w:val="Sangradetextonormal"/>
    <w:rsid w:val="007D4A50"/>
    <w:rPr>
      <w:color w:val="000000"/>
      <w:sz w:val="24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7D4A50"/>
    <w:rPr>
      <w:color w:val="000000"/>
      <w:sz w:val="24"/>
    </w:rPr>
  </w:style>
  <w:style w:type="character" w:customStyle="1" w:styleId="ListaconvietasCar">
    <w:name w:val="Lista con viñetas Car"/>
    <w:basedOn w:val="Fuentedeprrafopredeter"/>
    <w:link w:val="Listaconvietas"/>
    <w:rsid w:val="00CB5F6E"/>
    <w:rPr>
      <w:sz w:val="24"/>
    </w:rPr>
  </w:style>
  <w:style w:type="character" w:styleId="Hipervnculovisitado">
    <w:name w:val="FollowedHyperlink"/>
    <w:basedOn w:val="Fuentedeprrafopredeter"/>
    <w:rsid w:val="001722EB"/>
    <w:rPr>
      <w:color w:val="800080" w:themeColor="followedHyperlink"/>
      <w:u w:val="single"/>
    </w:rPr>
  </w:style>
  <w:style w:type="paragraph" w:customStyle="1" w:styleId="Default">
    <w:name w:val="Default"/>
    <w:rsid w:val="003D29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D2967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Prrafodelista">
    <w:name w:val="List Paragraph"/>
    <w:basedOn w:val="Normal"/>
    <w:uiPriority w:val="34"/>
    <w:qFormat/>
    <w:rsid w:val="007735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0DE"/>
    <w:rPr>
      <w:sz w:val="24"/>
    </w:rPr>
  </w:style>
  <w:style w:type="paragraph" w:styleId="Ttulo1">
    <w:name w:val="heading 1"/>
    <w:basedOn w:val="Normal"/>
    <w:next w:val="Normal"/>
    <w:qFormat/>
    <w:rsid w:val="00D577DD"/>
    <w:pPr>
      <w:keepNext/>
      <w:numPr>
        <w:numId w:val="18"/>
      </w:numPr>
      <w:spacing w:before="240" w:after="60"/>
      <w:outlineLvl w:val="0"/>
    </w:pPr>
    <w:rPr>
      <w:b/>
      <w:kern w:val="28"/>
      <w:sz w:val="52"/>
      <w:lang w:val="nl"/>
    </w:rPr>
  </w:style>
  <w:style w:type="paragraph" w:styleId="Ttulo2">
    <w:name w:val="heading 2"/>
    <w:basedOn w:val="Normal"/>
    <w:next w:val="Normal"/>
    <w:qFormat/>
    <w:rsid w:val="00D577DD"/>
    <w:pPr>
      <w:keepNext/>
      <w:numPr>
        <w:ilvl w:val="1"/>
        <w:numId w:val="18"/>
      </w:numPr>
      <w:spacing w:before="240" w:after="60"/>
      <w:outlineLvl w:val="1"/>
    </w:pPr>
    <w:rPr>
      <w:rFonts w:ascii="Arial" w:hAnsi="Arial"/>
      <w:b/>
      <w:sz w:val="28"/>
      <w:lang w:val="nl"/>
    </w:rPr>
  </w:style>
  <w:style w:type="paragraph" w:styleId="Ttulo3">
    <w:name w:val="heading 3"/>
    <w:basedOn w:val="Normal"/>
    <w:next w:val="Normal"/>
    <w:autoRedefine/>
    <w:qFormat/>
    <w:rsid w:val="00D577DD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lang w:val="nl"/>
    </w:rPr>
  </w:style>
  <w:style w:type="paragraph" w:styleId="Ttulo4">
    <w:name w:val="heading 4"/>
    <w:basedOn w:val="Normal"/>
    <w:next w:val="Normal"/>
    <w:autoRedefine/>
    <w:qFormat/>
    <w:rsid w:val="00354203"/>
    <w:pPr>
      <w:keepNext/>
      <w:numPr>
        <w:ilvl w:val="3"/>
        <w:numId w:val="18"/>
      </w:numPr>
      <w:tabs>
        <w:tab w:val="clear" w:pos="0"/>
        <w:tab w:val="num" w:pos="709"/>
        <w:tab w:val="right" w:pos="8505"/>
      </w:tabs>
      <w:outlineLvl w:val="3"/>
    </w:pPr>
    <w:rPr>
      <w:rFonts w:ascii="Arial" w:hAnsi="Arial"/>
      <w:b/>
      <w:i/>
      <w:sz w:val="20"/>
      <w:lang w:val="nl"/>
    </w:rPr>
  </w:style>
  <w:style w:type="paragraph" w:styleId="Ttulo5">
    <w:name w:val="heading 5"/>
    <w:basedOn w:val="Normal"/>
    <w:next w:val="Normal"/>
    <w:qFormat/>
    <w:rsid w:val="00D577DD"/>
    <w:pPr>
      <w:numPr>
        <w:ilvl w:val="4"/>
        <w:numId w:val="18"/>
      </w:numPr>
      <w:spacing w:before="240" w:after="60"/>
      <w:outlineLvl w:val="4"/>
    </w:pPr>
    <w:rPr>
      <w:rFonts w:ascii="Arial" w:hAnsi="Arial"/>
      <w:sz w:val="22"/>
      <w:lang w:val="nl"/>
    </w:rPr>
  </w:style>
  <w:style w:type="paragraph" w:styleId="Ttulo6">
    <w:name w:val="heading 6"/>
    <w:basedOn w:val="Normal"/>
    <w:next w:val="Normal"/>
    <w:qFormat/>
    <w:rsid w:val="00D577DD"/>
    <w:pPr>
      <w:numPr>
        <w:ilvl w:val="5"/>
        <w:numId w:val="18"/>
      </w:numPr>
      <w:spacing w:before="240" w:after="60"/>
      <w:outlineLvl w:val="5"/>
    </w:pPr>
    <w:rPr>
      <w:i/>
      <w:sz w:val="22"/>
      <w:lang w:val="nl"/>
    </w:rPr>
  </w:style>
  <w:style w:type="paragraph" w:styleId="Ttulo7">
    <w:name w:val="heading 7"/>
    <w:basedOn w:val="Normal"/>
    <w:next w:val="Normal"/>
    <w:qFormat/>
    <w:rsid w:val="00D577DD"/>
    <w:pPr>
      <w:numPr>
        <w:ilvl w:val="6"/>
        <w:numId w:val="18"/>
      </w:numPr>
      <w:spacing w:before="240" w:after="60"/>
      <w:outlineLvl w:val="6"/>
    </w:pPr>
    <w:rPr>
      <w:rFonts w:ascii="Arial" w:hAnsi="Arial"/>
      <w:sz w:val="20"/>
      <w:lang w:val="nl"/>
    </w:rPr>
  </w:style>
  <w:style w:type="paragraph" w:styleId="Ttulo8">
    <w:name w:val="heading 8"/>
    <w:basedOn w:val="Normal"/>
    <w:next w:val="Normal"/>
    <w:qFormat/>
    <w:rsid w:val="00D577DD"/>
    <w:pPr>
      <w:numPr>
        <w:ilvl w:val="7"/>
        <w:numId w:val="18"/>
      </w:numPr>
      <w:spacing w:before="240" w:after="60"/>
      <w:outlineLvl w:val="7"/>
    </w:pPr>
    <w:rPr>
      <w:rFonts w:ascii="Arial" w:hAnsi="Arial"/>
      <w:i/>
      <w:sz w:val="20"/>
      <w:lang w:val="nl"/>
    </w:rPr>
  </w:style>
  <w:style w:type="paragraph" w:styleId="Ttulo9">
    <w:name w:val="heading 9"/>
    <w:basedOn w:val="Normal"/>
    <w:next w:val="Normal"/>
    <w:qFormat/>
    <w:rsid w:val="00D577DD"/>
    <w:pPr>
      <w:numPr>
        <w:ilvl w:val="8"/>
        <w:numId w:val="18"/>
      </w:numPr>
      <w:spacing w:before="240" w:after="60"/>
      <w:outlineLvl w:val="8"/>
    </w:pPr>
    <w:rPr>
      <w:rFonts w:ascii="Arial" w:hAnsi="Arial"/>
      <w:b/>
      <w:i/>
      <w:sz w:val="18"/>
      <w:lang w:val="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540DE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F540DE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F540DE"/>
  </w:style>
  <w:style w:type="paragraph" w:styleId="Epgrafe">
    <w:name w:val="caption"/>
    <w:basedOn w:val="Normal"/>
    <w:next w:val="Normal"/>
    <w:qFormat/>
    <w:rsid w:val="00F540DE"/>
    <w:pPr>
      <w:spacing w:before="120" w:after="120"/>
    </w:pPr>
    <w:rPr>
      <w:b/>
      <w:lang w:val="nl"/>
    </w:rPr>
  </w:style>
  <w:style w:type="character" w:styleId="Hipervnculo">
    <w:name w:val="Hyperlink"/>
    <w:basedOn w:val="Fuentedeprrafopredeter"/>
    <w:uiPriority w:val="99"/>
    <w:rsid w:val="00F540DE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F540DE"/>
  </w:style>
  <w:style w:type="paragraph" w:styleId="TDC2">
    <w:name w:val="toc 2"/>
    <w:basedOn w:val="Normal"/>
    <w:next w:val="Normal"/>
    <w:autoRedefine/>
    <w:uiPriority w:val="39"/>
    <w:rsid w:val="00F540DE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F540DE"/>
    <w:pPr>
      <w:ind w:left="480"/>
    </w:pPr>
  </w:style>
  <w:style w:type="paragraph" w:styleId="TDC4">
    <w:name w:val="toc 4"/>
    <w:basedOn w:val="Normal"/>
    <w:next w:val="Normal"/>
    <w:autoRedefine/>
    <w:uiPriority w:val="39"/>
    <w:rsid w:val="00F540DE"/>
    <w:pPr>
      <w:ind w:left="720"/>
    </w:pPr>
  </w:style>
  <w:style w:type="paragraph" w:styleId="TDC5">
    <w:name w:val="toc 5"/>
    <w:basedOn w:val="Normal"/>
    <w:next w:val="Normal"/>
    <w:autoRedefine/>
    <w:uiPriority w:val="39"/>
    <w:rsid w:val="00F540DE"/>
    <w:pPr>
      <w:ind w:left="960"/>
    </w:pPr>
  </w:style>
  <w:style w:type="paragraph" w:styleId="TDC6">
    <w:name w:val="toc 6"/>
    <w:basedOn w:val="Normal"/>
    <w:next w:val="Normal"/>
    <w:autoRedefine/>
    <w:uiPriority w:val="39"/>
    <w:rsid w:val="00F540DE"/>
    <w:pPr>
      <w:ind w:left="1200"/>
    </w:pPr>
  </w:style>
  <w:style w:type="paragraph" w:styleId="TDC7">
    <w:name w:val="toc 7"/>
    <w:basedOn w:val="Normal"/>
    <w:next w:val="Normal"/>
    <w:autoRedefine/>
    <w:uiPriority w:val="39"/>
    <w:rsid w:val="00F540DE"/>
    <w:pPr>
      <w:ind w:left="1440"/>
    </w:pPr>
  </w:style>
  <w:style w:type="paragraph" w:styleId="TDC8">
    <w:name w:val="toc 8"/>
    <w:basedOn w:val="Normal"/>
    <w:next w:val="Normal"/>
    <w:autoRedefine/>
    <w:uiPriority w:val="39"/>
    <w:rsid w:val="00F540DE"/>
    <w:pPr>
      <w:ind w:left="1680"/>
    </w:pPr>
  </w:style>
  <w:style w:type="paragraph" w:styleId="TDC9">
    <w:name w:val="toc 9"/>
    <w:basedOn w:val="Normal"/>
    <w:next w:val="Normal"/>
    <w:autoRedefine/>
    <w:uiPriority w:val="39"/>
    <w:rsid w:val="00F540DE"/>
    <w:pPr>
      <w:ind w:left="1920"/>
    </w:pPr>
  </w:style>
  <w:style w:type="character" w:styleId="Refdenotaalpie">
    <w:name w:val="footnote reference"/>
    <w:basedOn w:val="Fuentedeprrafopredeter"/>
    <w:semiHidden/>
    <w:rsid w:val="00F540DE"/>
    <w:rPr>
      <w:vertAlign w:val="superscript"/>
    </w:rPr>
  </w:style>
  <w:style w:type="paragraph" w:styleId="Textonotapie">
    <w:name w:val="footnote text"/>
    <w:basedOn w:val="Normal"/>
    <w:semiHidden/>
    <w:rsid w:val="00F540DE"/>
    <w:pPr>
      <w:widowControl w:val="0"/>
    </w:pPr>
    <w:rPr>
      <w:snapToGrid w:val="0"/>
      <w:sz w:val="20"/>
    </w:rPr>
  </w:style>
  <w:style w:type="paragraph" w:styleId="Ttulo">
    <w:name w:val="Title"/>
    <w:basedOn w:val="Normal"/>
    <w:qFormat/>
    <w:rsid w:val="00F540DE"/>
    <w:pPr>
      <w:tabs>
        <w:tab w:val="center" w:pos="4536"/>
        <w:tab w:val="right" w:pos="9072"/>
      </w:tabs>
      <w:spacing w:before="240" w:after="60"/>
      <w:outlineLvl w:val="0"/>
    </w:pPr>
    <w:rPr>
      <w:rFonts w:ascii="Arial" w:hAnsi="Arial" w:cs="Arial"/>
      <w:b/>
      <w:bCs/>
      <w:kern w:val="28"/>
      <w:sz w:val="28"/>
      <w:szCs w:val="32"/>
      <w:lang w:val="nl"/>
    </w:rPr>
  </w:style>
  <w:style w:type="paragraph" w:styleId="Sangradetdecuerpo">
    <w:name w:val="Body Text Indent"/>
    <w:basedOn w:val="Normal"/>
    <w:link w:val="SangradetdecuerpoCar"/>
    <w:rsid w:val="00F540DE"/>
    <w:pPr>
      <w:ind w:left="709" w:hanging="709"/>
    </w:pPr>
    <w:rPr>
      <w:color w:val="000000"/>
    </w:rPr>
  </w:style>
  <w:style w:type="paragraph" w:customStyle="1" w:styleId="vergelijking">
    <w:name w:val="vergelijking"/>
    <w:basedOn w:val="Encabezado"/>
    <w:autoRedefine/>
    <w:rsid w:val="00F540DE"/>
    <w:pPr>
      <w:tabs>
        <w:tab w:val="clear" w:pos="4536"/>
        <w:tab w:val="clear" w:pos="9072"/>
        <w:tab w:val="left" w:pos="2268"/>
      </w:tabs>
      <w:spacing w:before="120" w:after="120"/>
      <w:jc w:val="center"/>
    </w:pPr>
    <w:rPr>
      <w:color w:val="000000"/>
      <w:lang w:val="fr-BE"/>
    </w:rPr>
  </w:style>
  <w:style w:type="paragraph" w:styleId="Textodecuerpo">
    <w:name w:val="Body Text"/>
    <w:basedOn w:val="Normal"/>
    <w:link w:val="TextodecuerpoCar"/>
    <w:rsid w:val="00F540DE"/>
    <w:pPr>
      <w:jc w:val="center"/>
    </w:pPr>
    <w:rPr>
      <w:color w:val="000000"/>
    </w:rPr>
  </w:style>
  <w:style w:type="paragraph" w:styleId="Mapadeldocumento">
    <w:name w:val="Document Map"/>
    <w:basedOn w:val="Normal"/>
    <w:semiHidden/>
    <w:rsid w:val="00F04A0B"/>
    <w:pPr>
      <w:shd w:val="clear" w:color="auto" w:fill="000080"/>
    </w:pPr>
    <w:rPr>
      <w:rFonts w:ascii="Tahoma" w:hAnsi="Tahoma" w:cs="Tahoma"/>
      <w:sz w:val="20"/>
    </w:rPr>
  </w:style>
  <w:style w:type="table" w:styleId="Tablaconcuadrcula">
    <w:name w:val="Table Grid"/>
    <w:basedOn w:val="Tablanormal"/>
    <w:uiPriority w:val="59"/>
    <w:rsid w:val="009564F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3">
    <w:name w:val="Table Grid 3"/>
    <w:basedOn w:val="Tablanormal"/>
    <w:rsid w:val="009564F7"/>
    <w:pPr>
      <w:widowControl w:val="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rsid w:val="007823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823FE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331875"/>
    <w:rPr>
      <w:color w:val="808080"/>
    </w:rPr>
  </w:style>
  <w:style w:type="paragraph" w:styleId="Lista">
    <w:name w:val="List"/>
    <w:basedOn w:val="Normal"/>
    <w:rsid w:val="007D4A50"/>
    <w:pPr>
      <w:ind w:left="283" w:hanging="283"/>
      <w:contextualSpacing/>
    </w:pPr>
  </w:style>
  <w:style w:type="paragraph" w:styleId="Lista2">
    <w:name w:val="List 2"/>
    <w:basedOn w:val="Normal"/>
    <w:rsid w:val="007D4A50"/>
    <w:pPr>
      <w:ind w:left="566" w:hanging="283"/>
      <w:contextualSpacing/>
    </w:pPr>
  </w:style>
  <w:style w:type="paragraph" w:styleId="Lista3">
    <w:name w:val="List 3"/>
    <w:basedOn w:val="Normal"/>
    <w:rsid w:val="007D4A50"/>
    <w:pPr>
      <w:ind w:left="849" w:hanging="283"/>
      <w:contextualSpacing/>
    </w:pPr>
  </w:style>
  <w:style w:type="paragraph" w:styleId="Listaconvietas">
    <w:name w:val="List Bullet"/>
    <w:basedOn w:val="Normal"/>
    <w:link w:val="ListaconvietasCar"/>
    <w:rsid w:val="007D4A50"/>
    <w:pPr>
      <w:numPr>
        <w:numId w:val="39"/>
      </w:numPr>
      <w:contextualSpacing/>
    </w:pPr>
  </w:style>
  <w:style w:type="paragraph" w:styleId="Listaconvietas2">
    <w:name w:val="List Bullet 2"/>
    <w:basedOn w:val="Normal"/>
    <w:rsid w:val="007D4A50"/>
    <w:pPr>
      <w:numPr>
        <w:numId w:val="40"/>
      </w:numPr>
      <w:contextualSpacing/>
    </w:pPr>
  </w:style>
  <w:style w:type="paragraph" w:styleId="Continuarlista">
    <w:name w:val="List Continue"/>
    <w:basedOn w:val="Normal"/>
    <w:rsid w:val="007D4A50"/>
    <w:pPr>
      <w:spacing w:after="120"/>
      <w:ind w:left="283"/>
      <w:contextualSpacing/>
    </w:pPr>
  </w:style>
  <w:style w:type="paragraph" w:styleId="Continuarlista2">
    <w:name w:val="List Continue 2"/>
    <w:basedOn w:val="Normal"/>
    <w:rsid w:val="007D4A50"/>
    <w:pPr>
      <w:spacing w:after="120"/>
      <w:ind w:left="566"/>
      <w:contextualSpacing/>
    </w:pPr>
  </w:style>
  <w:style w:type="paragraph" w:styleId="Sangranormal">
    <w:name w:val="Normal Indent"/>
    <w:basedOn w:val="Normal"/>
    <w:rsid w:val="007D4A50"/>
    <w:pPr>
      <w:ind w:left="708"/>
    </w:pPr>
  </w:style>
  <w:style w:type="paragraph" w:styleId="Textodecuerpo1sangra">
    <w:name w:val="Body Text First Indent"/>
    <w:basedOn w:val="Textodecuerpo"/>
    <w:link w:val="Textodecuerpo1sangraCar"/>
    <w:rsid w:val="007D4A50"/>
    <w:pPr>
      <w:ind w:firstLine="360"/>
      <w:jc w:val="left"/>
    </w:pPr>
    <w:rPr>
      <w:color w:val="auto"/>
    </w:rPr>
  </w:style>
  <w:style w:type="character" w:customStyle="1" w:styleId="TextodecuerpoCar">
    <w:name w:val="Texto de cuerpo Car"/>
    <w:basedOn w:val="Fuentedeprrafopredeter"/>
    <w:link w:val="Textodecuerpo"/>
    <w:rsid w:val="007D4A50"/>
    <w:rPr>
      <w:color w:val="000000"/>
      <w:sz w:val="24"/>
    </w:rPr>
  </w:style>
  <w:style w:type="character" w:customStyle="1" w:styleId="Textodecuerpo1sangraCar">
    <w:name w:val="Texto de cuerpo 1ª sangría Car"/>
    <w:basedOn w:val="TextodecuerpoCar"/>
    <w:link w:val="Textodecuerpo1sangra"/>
    <w:rsid w:val="007D4A50"/>
    <w:rPr>
      <w:color w:val="000000"/>
      <w:sz w:val="24"/>
    </w:rPr>
  </w:style>
  <w:style w:type="paragraph" w:styleId="Textodecuerpo1sangra2">
    <w:name w:val="Body Text First Indent 2"/>
    <w:basedOn w:val="Sangradetdecuerpo"/>
    <w:link w:val="Textodecuerpo1sangra2Car"/>
    <w:rsid w:val="007D4A50"/>
    <w:pPr>
      <w:ind w:left="360" w:firstLine="360"/>
    </w:pPr>
    <w:rPr>
      <w:color w:val="auto"/>
    </w:rPr>
  </w:style>
  <w:style w:type="character" w:customStyle="1" w:styleId="SangradetdecuerpoCar">
    <w:name w:val="Sangría de t. de cuerpo Car"/>
    <w:basedOn w:val="Fuentedeprrafopredeter"/>
    <w:link w:val="Sangradetdecuerpo"/>
    <w:rsid w:val="007D4A50"/>
    <w:rPr>
      <w:color w:val="000000"/>
      <w:sz w:val="24"/>
    </w:rPr>
  </w:style>
  <w:style w:type="character" w:customStyle="1" w:styleId="Textodecuerpo1sangra2Car">
    <w:name w:val="Texto de cuerpo 1ª sangría 2 Car"/>
    <w:basedOn w:val="SangradetdecuerpoCar"/>
    <w:link w:val="Textodecuerpo1sangra2"/>
    <w:rsid w:val="007D4A50"/>
    <w:rPr>
      <w:color w:val="000000"/>
      <w:sz w:val="24"/>
    </w:rPr>
  </w:style>
  <w:style w:type="character" w:customStyle="1" w:styleId="ListaconvietasCar">
    <w:name w:val="Lista con viñetas Car"/>
    <w:basedOn w:val="Fuentedeprrafopredeter"/>
    <w:link w:val="Listaconvietas"/>
    <w:rsid w:val="00CB5F6E"/>
    <w:rPr>
      <w:sz w:val="24"/>
    </w:rPr>
  </w:style>
  <w:style w:type="character" w:styleId="Hipervnculovisitado">
    <w:name w:val="FollowedHyperlink"/>
    <w:basedOn w:val="Fuentedeprrafopredeter"/>
    <w:rsid w:val="001722EB"/>
    <w:rPr>
      <w:color w:val="800080" w:themeColor="followedHyperlink"/>
      <w:u w:val="single"/>
    </w:rPr>
  </w:style>
  <w:style w:type="paragraph" w:customStyle="1" w:styleId="Default">
    <w:name w:val="Default"/>
    <w:rsid w:val="003D29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D2967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Prrafodelista">
    <w:name w:val="List Paragraph"/>
    <w:basedOn w:val="Normal"/>
    <w:uiPriority w:val="34"/>
    <w:qFormat/>
    <w:rsid w:val="007735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://www.five.es" TargetMode="External"/><Relationship Id="rId14" Type="http://schemas.openxmlformats.org/officeDocument/2006/relationships/image" Target="media/image6.png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3D347-1DDC-40DE-BE8B-BEDF5751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1552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Hogeschool Sint Lukas Brussel</vt:lpstr>
    </vt:vector>
  </TitlesOfParts>
  <Company>Sint Rochus Eizer</Company>
  <LinksUpToDate>false</LinksUpToDate>
  <CharactersWithSpaces>10074</CharactersWithSpaces>
  <SharedDoc>false</SharedDoc>
  <HLinks>
    <vt:vector size="510" baseType="variant">
      <vt:variant>
        <vt:i4>6029343</vt:i4>
      </vt:variant>
      <vt:variant>
        <vt:i4>690</vt:i4>
      </vt:variant>
      <vt:variant>
        <vt:i4>0</vt:i4>
      </vt:variant>
      <vt:variant>
        <vt:i4>5</vt:i4>
      </vt:variant>
      <vt:variant>
        <vt:lpwstr>http://en.wikipedia.org/wiki/Speed_of_sound</vt:lpwstr>
      </vt:variant>
      <vt:variant>
        <vt:lpwstr/>
      </vt:variant>
      <vt:variant>
        <vt:i4>5505113</vt:i4>
      </vt:variant>
      <vt:variant>
        <vt:i4>687</vt:i4>
      </vt:variant>
      <vt:variant>
        <vt:i4>0</vt:i4>
      </vt:variant>
      <vt:variant>
        <vt:i4>5</vt:i4>
      </vt:variant>
      <vt:variant>
        <vt:lpwstr>http://hyperphysics.phy-astr.gsu.edu/hbase/permot3.html</vt:lpwstr>
      </vt:variant>
      <vt:variant>
        <vt:lpwstr>c2</vt:lpwstr>
      </vt:variant>
      <vt:variant>
        <vt:i4>3014770</vt:i4>
      </vt:variant>
      <vt:variant>
        <vt:i4>681</vt:i4>
      </vt:variant>
      <vt:variant>
        <vt:i4>0</vt:i4>
      </vt:variant>
      <vt:variant>
        <vt:i4>5</vt:i4>
      </vt:variant>
      <vt:variant>
        <vt:lpwstr>http://hyperphysics.phy-astr.gsu.edu/hbase/sound/souspe3.html</vt:lpwstr>
      </vt:variant>
      <vt:variant>
        <vt:lpwstr>c1</vt:lpwstr>
      </vt:variant>
      <vt:variant>
        <vt:i4>3080306</vt:i4>
      </vt:variant>
      <vt:variant>
        <vt:i4>675</vt:i4>
      </vt:variant>
      <vt:variant>
        <vt:i4>0</vt:i4>
      </vt:variant>
      <vt:variant>
        <vt:i4>5</vt:i4>
      </vt:variant>
      <vt:variant>
        <vt:lpwstr>http://hyperphysics.phy-astr.gsu.edu/hbase/sound/souspe2.html</vt:lpwstr>
      </vt:variant>
      <vt:variant>
        <vt:lpwstr>c1</vt:lpwstr>
      </vt:variant>
      <vt:variant>
        <vt:i4>1835063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_Toc185304347</vt:lpwstr>
      </vt:variant>
      <vt:variant>
        <vt:i4>1835063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_Toc185304346</vt:lpwstr>
      </vt:variant>
      <vt:variant>
        <vt:i4>1835063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_Toc185304345</vt:lpwstr>
      </vt:variant>
      <vt:variant>
        <vt:i4>1835063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_Toc185304344</vt:lpwstr>
      </vt:variant>
      <vt:variant>
        <vt:i4>1835063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_Toc185304343</vt:lpwstr>
      </vt:variant>
      <vt:variant>
        <vt:i4>1835063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_Toc185304342</vt:lpwstr>
      </vt:variant>
      <vt:variant>
        <vt:i4>1835063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_Toc185304341</vt:lpwstr>
      </vt:variant>
      <vt:variant>
        <vt:i4>1835063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_Toc185304340</vt:lpwstr>
      </vt:variant>
      <vt:variant>
        <vt:i4>1769527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_Toc185304339</vt:lpwstr>
      </vt:variant>
      <vt:variant>
        <vt:i4>1769527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_Toc185304338</vt:lpwstr>
      </vt:variant>
      <vt:variant>
        <vt:i4>1769527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_Toc185304337</vt:lpwstr>
      </vt:variant>
      <vt:variant>
        <vt:i4>1769527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_Toc185304336</vt:lpwstr>
      </vt:variant>
      <vt:variant>
        <vt:i4>1769527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_Toc185304335</vt:lpwstr>
      </vt:variant>
      <vt:variant>
        <vt:i4>1769527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_Toc185304334</vt:lpwstr>
      </vt:variant>
      <vt:variant>
        <vt:i4>1769527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_Toc185304333</vt:lpwstr>
      </vt:variant>
      <vt:variant>
        <vt:i4>1769527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_Toc185304332</vt:lpwstr>
      </vt:variant>
      <vt:variant>
        <vt:i4>1769527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_Toc185304331</vt:lpwstr>
      </vt:variant>
      <vt:variant>
        <vt:i4>1769527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_Toc185304330</vt:lpwstr>
      </vt:variant>
      <vt:variant>
        <vt:i4>1703991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_Toc185304329</vt:lpwstr>
      </vt:variant>
      <vt:variant>
        <vt:i4>1703991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_Toc185304328</vt:lpwstr>
      </vt:variant>
      <vt:variant>
        <vt:i4>1703991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_Toc185304327</vt:lpwstr>
      </vt:variant>
      <vt:variant>
        <vt:i4>1703991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_Toc185304326</vt:lpwstr>
      </vt:variant>
      <vt:variant>
        <vt:i4>1703991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_Toc185304325</vt:lpwstr>
      </vt:variant>
      <vt:variant>
        <vt:i4>1703991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_Toc185304324</vt:lpwstr>
      </vt:variant>
      <vt:variant>
        <vt:i4>1703991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_Toc185304323</vt:lpwstr>
      </vt:variant>
      <vt:variant>
        <vt:i4>1703991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_Toc185304322</vt:lpwstr>
      </vt:variant>
      <vt:variant>
        <vt:i4>1703991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_Toc185304321</vt:lpwstr>
      </vt:variant>
      <vt:variant>
        <vt:i4>1703991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_Toc185304320</vt:lpwstr>
      </vt:variant>
      <vt:variant>
        <vt:i4>1638455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_Toc185304319</vt:lpwstr>
      </vt:variant>
      <vt:variant>
        <vt:i4>1638455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_Toc185304318</vt:lpwstr>
      </vt:variant>
      <vt:variant>
        <vt:i4>1638455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_Toc185304317</vt:lpwstr>
      </vt:variant>
      <vt:variant>
        <vt:i4>1638455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_Toc185304316</vt:lpwstr>
      </vt:variant>
      <vt:variant>
        <vt:i4>1638455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_Toc185304315</vt:lpwstr>
      </vt:variant>
      <vt:variant>
        <vt:i4>1638455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_Toc185304314</vt:lpwstr>
      </vt:variant>
      <vt:variant>
        <vt:i4>1638455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_Toc185304313</vt:lpwstr>
      </vt:variant>
      <vt:variant>
        <vt:i4>1638455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_Toc185304312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_Toc185304311</vt:lpwstr>
      </vt:variant>
      <vt:variant>
        <vt:i4>1638455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_Toc185304310</vt:lpwstr>
      </vt:variant>
      <vt:variant>
        <vt:i4>1572919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_Toc185304309</vt:lpwstr>
      </vt:variant>
      <vt:variant>
        <vt:i4>1572919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_Toc185304308</vt:lpwstr>
      </vt:variant>
      <vt:variant>
        <vt:i4>1572919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_Toc185304307</vt:lpwstr>
      </vt:variant>
      <vt:variant>
        <vt:i4>1572919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_Toc185304306</vt:lpwstr>
      </vt:variant>
      <vt:variant>
        <vt:i4>1572919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_Toc185304305</vt:lpwstr>
      </vt:variant>
      <vt:variant>
        <vt:i4>1572919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_Toc185304304</vt:lpwstr>
      </vt:variant>
      <vt:variant>
        <vt:i4>1572919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_Toc185304303</vt:lpwstr>
      </vt:variant>
      <vt:variant>
        <vt:i4>1572919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_Toc185304302</vt:lpwstr>
      </vt:variant>
      <vt:variant>
        <vt:i4>1572919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_Toc185304301</vt:lpwstr>
      </vt:variant>
      <vt:variant>
        <vt:i4>1572919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_Toc185304300</vt:lpwstr>
      </vt:variant>
      <vt:variant>
        <vt:i4>1114166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_Toc185304299</vt:lpwstr>
      </vt:variant>
      <vt:variant>
        <vt:i4>1114166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_Toc185304298</vt:lpwstr>
      </vt:variant>
      <vt:variant>
        <vt:i4>1114166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_Toc185304297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_Toc185304296</vt:lpwstr>
      </vt:variant>
      <vt:variant>
        <vt:i4>1114166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_Toc185304295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_Toc185304294</vt:lpwstr>
      </vt:variant>
      <vt:variant>
        <vt:i4>1114166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_Toc185304293</vt:lpwstr>
      </vt:variant>
      <vt:variant>
        <vt:i4>1114166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_Toc185304292</vt:lpwstr>
      </vt:variant>
      <vt:variant>
        <vt:i4>1114166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_Toc185304291</vt:lpwstr>
      </vt:variant>
      <vt:variant>
        <vt:i4>1114166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_Toc185304290</vt:lpwstr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_Toc185304289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_Toc185304288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_Toc185304287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_Toc185304286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_Toc185304285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_Toc185304284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_Toc185304283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_Toc185304282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_Toc185304281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_Toc185304280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_Toc185304279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_Toc185304278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_Toc185304277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_Toc185304276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_Toc185304275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_Toc185304274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_Toc185304273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_Toc185304272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_Toc185304271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_Toc185304270</vt:lpwstr>
      </vt:variant>
      <vt:variant>
        <vt:i4>5177344</vt:i4>
      </vt:variant>
      <vt:variant>
        <vt:i4>-1</vt:i4>
      </vt:variant>
      <vt:variant>
        <vt:i4>1626</vt:i4>
      </vt:variant>
      <vt:variant>
        <vt:i4>1</vt:i4>
      </vt:variant>
      <vt:variant>
        <vt:lpwstr>http://members.home.nl/snannenberg/images/Geluidvoortplanting/Geluid1.jpg</vt:lpwstr>
      </vt:variant>
      <vt:variant>
        <vt:lpwstr/>
      </vt:variant>
      <vt:variant>
        <vt:i4>3735654</vt:i4>
      </vt:variant>
      <vt:variant>
        <vt:i4>-1</vt:i4>
      </vt:variant>
      <vt:variant>
        <vt:i4>1873</vt:i4>
      </vt:variant>
      <vt:variant>
        <vt:i4>1</vt:i4>
      </vt:variant>
      <vt:variant>
        <vt:lpwstr>D:\Bw2004\curnat2\presentatie\De condensator_bestanden\cond9.gif</vt:lpwstr>
      </vt:variant>
      <vt:variant>
        <vt:lpwstr/>
      </vt:variant>
      <vt:variant>
        <vt:i4>3670118</vt:i4>
      </vt:variant>
      <vt:variant>
        <vt:i4>-1</vt:i4>
      </vt:variant>
      <vt:variant>
        <vt:i4>1874</vt:i4>
      </vt:variant>
      <vt:variant>
        <vt:i4>1</vt:i4>
      </vt:variant>
      <vt:variant>
        <vt:lpwstr>D:\Bw2004\curnat2\presentatie\De condensator_bestanden\cond8.gif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Hogeschool Sint Lukas Brussel</dc:title>
  <dc:creator>Afdeling Bouw</dc:creator>
  <cp:lastModifiedBy>edu</cp:lastModifiedBy>
  <cp:revision>7</cp:revision>
  <cp:lastPrinted>2013-06-17T10:30:00Z</cp:lastPrinted>
  <dcterms:created xsi:type="dcterms:W3CDTF">2013-06-04T10:19:00Z</dcterms:created>
  <dcterms:modified xsi:type="dcterms:W3CDTF">2013-06-17T10:30:00Z</dcterms:modified>
</cp:coreProperties>
</file>